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4A51" w:rsidRPr="00A83A4A" w:rsidRDefault="00417C67">
      <w:pPr>
        <w:rPr>
          <w:lang w:val="uk-UA"/>
        </w:rPr>
      </w:pPr>
      <w:r w:rsidRPr="00A83A4A">
        <w:rPr>
          <w:lang w:val="uk-UA"/>
        </w:rPr>
        <w:t xml:space="preserve">16.12.2016 </w:t>
      </w:r>
    </w:p>
    <w:p w:rsidR="00417C67" w:rsidRPr="00A83A4A" w:rsidRDefault="00417C67">
      <w:pPr>
        <w:rPr>
          <w:color w:val="C45911" w:themeColor="accent2" w:themeShade="BF"/>
          <w:lang w:val="uk-UA"/>
        </w:rPr>
      </w:pPr>
      <w:r w:rsidRPr="00A83A4A">
        <w:rPr>
          <w:color w:val="C45911" w:themeColor="accent2" w:themeShade="BF"/>
          <w:lang w:val="uk-UA"/>
        </w:rPr>
        <w:t>* Мистецтво палеоліту: періодизація, основні характерні риси, порівняльний аналіз з мистецтвом неоліту.</w:t>
      </w:r>
    </w:p>
    <w:p w:rsidR="00417C67" w:rsidRPr="00A83A4A" w:rsidRDefault="00417C67">
      <w:pPr>
        <w:rPr>
          <w:color w:val="C45911" w:themeColor="accent2" w:themeShade="BF"/>
          <w:lang w:val="uk-UA"/>
        </w:rPr>
      </w:pPr>
      <w:r w:rsidRPr="00A83A4A">
        <w:rPr>
          <w:color w:val="C45911" w:themeColor="accent2" w:themeShade="BF"/>
          <w:lang w:val="uk-UA"/>
        </w:rPr>
        <w:t>* Мистецтво Давнього Єгипту, Месопотамії: періодизація, релігійні основи, канон.</w:t>
      </w:r>
    </w:p>
    <w:p w:rsidR="00417C67" w:rsidRPr="00A83A4A" w:rsidRDefault="00417C67">
      <w:pPr>
        <w:rPr>
          <w:lang w:val="uk-UA"/>
        </w:rPr>
      </w:pPr>
      <w:r w:rsidRPr="00A83A4A">
        <w:rPr>
          <w:color w:val="C45911" w:themeColor="accent2" w:themeShade="BF"/>
          <w:lang w:val="uk-UA"/>
        </w:rPr>
        <w:t>* Мистецтво давньої Греції</w:t>
      </w:r>
      <w:r w:rsidR="008706B5" w:rsidRPr="00A83A4A">
        <w:rPr>
          <w:color w:val="C45911" w:themeColor="accent2" w:themeShade="BF"/>
          <w:lang w:val="uk-UA"/>
        </w:rPr>
        <w:t xml:space="preserve"> та Риму</w:t>
      </w:r>
      <w:r w:rsidRPr="00A83A4A">
        <w:rPr>
          <w:color w:val="C45911" w:themeColor="accent2" w:themeShade="BF"/>
          <w:lang w:val="uk-UA"/>
        </w:rPr>
        <w:t>: періодизація</w:t>
      </w:r>
      <w:r w:rsidR="00BA1AC0" w:rsidRPr="00A83A4A">
        <w:rPr>
          <w:color w:val="C45911" w:themeColor="accent2" w:themeShade="BF"/>
          <w:lang w:val="uk-UA"/>
        </w:rPr>
        <w:t xml:space="preserve"> (архаїчне, класичне, елліністичне)</w:t>
      </w:r>
      <w:r w:rsidRPr="00A83A4A">
        <w:rPr>
          <w:color w:val="C45911" w:themeColor="accent2" w:themeShade="BF"/>
          <w:lang w:val="uk-UA"/>
        </w:rPr>
        <w:t>, особливості.</w:t>
      </w:r>
      <w:r w:rsidRPr="00A83A4A">
        <w:rPr>
          <w:color w:val="C45911" w:themeColor="accent2" w:themeShade="BF"/>
          <w:lang w:val="uk-UA"/>
        </w:rPr>
        <w:br/>
      </w:r>
      <w:r w:rsidRPr="00A83A4A">
        <w:rPr>
          <w:lang w:val="uk-UA"/>
        </w:rPr>
        <w:t xml:space="preserve">// Естетика від грецької філософії. «Мистецтво – дзеркало». Що таке прекрасне? – гармонія, симетрія, порядок. </w:t>
      </w:r>
      <w:hyperlink r:id="rId5" w:history="1">
        <w:proofErr w:type="spellStart"/>
        <w:r w:rsidRPr="00A83A4A">
          <w:rPr>
            <w:rStyle w:val="Hyperlink"/>
            <w:color w:val="0070C0"/>
            <w:lang w:val="uk-UA"/>
          </w:rPr>
          <w:t>Калокагатія</w:t>
        </w:r>
        <w:proofErr w:type="spellEnd"/>
      </w:hyperlink>
      <w:r w:rsidRPr="00A83A4A">
        <w:rPr>
          <w:lang w:val="uk-UA"/>
        </w:rPr>
        <w:t xml:space="preserve"> – ідеал </w:t>
      </w:r>
      <w:r w:rsidR="00BA1AC0" w:rsidRPr="00A83A4A">
        <w:rPr>
          <w:lang w:val="uk-UA"/>
        </w:rPr>
        <w:t xml:space="preserve">поєднання зовнішнього (фізичної краси) та внутрішнього (духовної досконалості), у тому числі, як принцип виховання людини-громадянина. </w:t>
      </w:r>
      <w:r w:rsidR="00BA1AC0" w:rsidRPr="00A83A4A">
        <w:rPr>
          <w:lang w:val="uk-UA"/>
        </w:rPr>
        <w:br/>
      </w:r>
      <w:r w:rsidR="00BA1AC0" w:rsidRPr="00A83A4A">
        <w:rPr>
          <w:lang w:val="uk-UA"/>
        </w:rPr>
        <w:t>єднання фізичної краси та духовної досконалості — як ідеал виховання людини.</w:t>
      </w:r>
      <w:r w:rsidR="00BA1AC0" w:rsidRPr="00A83A4A">
        <w:rPr>
          <w:lang w:val="uk-UA"/>
        </w:rPr>
        <w:br/>
      </w:r>
    </w:p>
    <w:p w:rsidR="00BA1AC0" w:rsidRPr="00A83A4A" w:rsidRDefault="00BA1AC0">
      <w:pPr>
        <w:rPr>
          <w:color w:val="C45911" w:themeColor="accent2" w:themeShade="BF"/>
          <w:lang w:val="uk-UA"/>
        </w:rPr>
      </w:pPr>
      <w:r w:rsidRPr="00A83A4A">
        <w:rPr>
          <w:color w:val="C45911" w:themeColor="accent2" w:themeShade="BF"/>
          <w:lang w:val="uk-UA"/>
        </w:rPr>
        <w:t>* Мистецтво Візантії як уособлення християнського віровчення. Від тілесного до фізичного. Періодизація (середні віки)</w:t>
      </w:r>
    </w:p>
    <w:p w:rsidR="00BA1AC0" w:rsidRPr="00A83A4A" w:rsidRDefault="00BA1AC0">
      <w:pPr>
        <w:rPr>
          <w:color w:val="C45911" w:themeColor="accent2" w:themeShade="BF"/>
          <w:lang w:val="uk-UA"/>
        </w:rPr>
      </w:pPr>
      <w:r w:rsidRPr="00A83A4A">
        <w:rPr>
          <w:color w:val="C45911" w:themeColor="accent2" w:themeShade="BF"/>
          <w:lang w:val="uk-UA"/>
        </w:rPr>
        <w:t>* Пластичне мистецтво італійського відродження: періодизація, представники</w:t>
      </w:r>
    </w:p>
    <w:p w:rsidR="00BA1AC0" w:rsidRPr="00A83A4A" w:rsidRDefault="00BA1AC0">
      <w:pPr>
        <w:rPr>
          <w:lang w:val="uk-UA"/>
        </w:rPr>
      </w:pPr>
      <w:r w:rsidRPr="00A83A4A">
        <w:rPr>
          <w:color w:val="C45911" w:themeColor="accent2" w:themeShade="BF"/>
          <w:lang w:val="uk-UA"/>
        </w:rPr>
        <w:t>* Стиль бароко: ідейні виклики. Італійське, іспанське, фламандське бароко: представники</w:t>
      </w:r>
      <w:r w:rsidRPr="00A83A4A">
        <w:rPr>
          <w:lang w:val="uk-UA"/>
        </w:rPr>
        <w:br/>
        <w:t xml:space="preserve">// Якщо раніше художники працювали виключно під замовлення, то </w:t>
      </w:r>
      <w:r w:rsidR="006C09AD" w:rsidRPr="00A83A4A">
        <w:rPr>
          <w:lang w:val="uk-UA"/>
        </w:rPr>
        <w:t xml:space="preserve">тепер у них з’являється вибір. Ситуація вільного ринку: митці виробляють твори на власний розсуд, придбати такий твір може будь-яка зацікавлена особа. Оскільки у кожного творця є власні уподобання, а тепер і можливість розвивати щодо них, то виникають спеціалізації у живописі: натюрморт, пейзаж і </w:t>
      </w:r>
      <w:proofErr w:type="spellStart"/>
      <w:r w:rsidR="006C09AD" w:rsidRPr="00A83A4A">
        <w:rPr>
          <w:lang w:val="uk-UA"/>
        </w:rPr>
        <w:t>т.д</w:t>
      </w:r>
      <w:proofErr w:type="spellEnd"/>
      <w:r w:rsidR="006C09AD" w:rsidRPr="00A83A4A">
        <w:rPr>
          <w:lang w:val="uk-UA"/>
        </w:rPr>
        <w:t>. Як інструмент поєднання художників та покупців з’являються перші «галереї» - ефективно лавки мистецтва.</w:t>
      </w:r>
    </w:p>
    <w:p w:rsidR="000E3CB6" w:rsidRPr="00A83A4A" w:rsidRDefault="006C09AD">
      <w:pPr>
        <w:rPr>
          <w:lang w:val="uk-UA"/>
        </w:rPr>
      </w:pPr>
      <w:r w:rsidRPr="00A83A4A">
        <w:rPr>
          <w:lang w:val="uk-UA"/>
        </w:rPr>
        <w:t xml:space="preserve">// </w:t>
      </w:r>
      <w:hyperlink r:id="rId6" w:history="1">
        <w:r w:rsidRPr="00A83A4A">
          <w:rPr>
            <w:rStyle w:val="Hyperlink"/>
            <w:lang w:val="uk-UA"/>
          </w:rPr>
          <w:t xml:space="preserve">Дієго </w:t>
        </w:r>
        <w:proofErr w:type="spellStart"/>
        <w:r w:rsidRPr="00A83A4A">
          <w:rPr>
            <w:rStyle w:val="Hyperlink"/>
            <w:lang w:val="uk-UA"/>
          </w:rPr>
          <w:t>Веласкес</w:t>
        </w:r>
        <w:proofErr w:type="spellEnd"/>
      </w:hyperlink>
      <w:r w:rsidRPr="00A83A4A">
        <w:rPr>
          <w:lang w:val="uk-UA"/>
        </w:rPr>
        <w:t xml:space="preserve"> – бароко (?).</w:t>
      </w:r>
      <w:r w:rsidRPr="00A83A4A">
        <w:rPr>
          <w:lang w:val="uk-UA"/>
        </w:rPr>
        <w:br/>
        <w:t xml:space="preserve">// </w:t>
      </w:r>
      <w:hyperlink r:id="rId7" w:history="1">
        <w:r w:rsidRPr="00A83A4A">
          <w:rPr>
            <w:rStyle w:val="Hyperlink"/>
            <w:lang w:val="uk-UA"/>
          </w:rPr>
          <w:t>Ель Греко</w:t>
        </w:r>
      </w:hyperlink>
      <w:r w:rsidRPr="00A83A4A">
        <w:rPr>
          <w:lang w:val="uk-UA"/>
        </w:rPr>
        <w:t xml:space="preserve"> – </w:t>
      </w:r>
      <w:hyperlink r:id="rId8" w:history="1">
        <w:r w:rsidRPr="00A83A4A">
          <w:rPr>
            <w:rStyle w:val="Hyperlink"/>
            <w:lang w:val="uk-UA"/>
          </w:rPr>
          <w:t>маньєризм</w:t>
        </w:r>
      </w:hyperlink>
      <w:r w:rsidR="000E3CB6" w:rsidRPr="00A83A4A">
        <w:rPr>
          <w:lang w:val="uk-UA"/>
        </w:rPr>
        <w:t xml:space="preserve">. </w:t>
      </w:r>
      <w:r w:rsidR="000E3CB6" w:rsidRPr="00A83A4A">
        <w:rPr>
          <w:lang w:val="uk-UA"/>
        </w:rPr>
        <w:br/>
        <w:t>// Маньєризм – викручування форми до «карикатури»</w:t>
      </w:r>
      <w:r w:rsidR="000E3CB6" w:rsidRPr="00A83A4A">
        <w:rPr>
          <w:lang w:val="uk-UA"/>
        </w:rPr>
        <w:br/>
        <w:t xml:space="preserve">// </w:t>
      </w:r>
      <w:hyperlink r:id="rId9" w:history="1">
        <w:proofErr w:type="spellStart"/>
        <w:r w:rsidR="000E3CB6" w:rsidRPr="00A83A4A">
          <w:rPr>
            <w:rStyle w:val="Hyperlink"/>
            <w:lang w:val="uk-UA"/>
          </w:rPr>
          <w:t>Караваджо</w:t>
        </w:r>
        <w:proofErr w:type="spellEnd"/>
      </w:hyperlink>
      <w:r w:rsidR="000E3CB6" w:rsidRPr="00A83A4A">
        <w:rPr>
          <w:lang w:val="uk-UA"/>
        </w:rPr>
        <w:t xml:space="preserve"> – ??? – </w:t>
      </w:r>
      <w:hyperlink r:id="rId10" w:history="1">
        <w:r w:rsidR="000E3CB6" w:rsidRPr="00A83A4A">
          <w:rPr>
            <w:rStyle w:val="Hyperlink"/>
            <w:lang w:val="uk-UA"/>
          </w:rPr>
          <w:t>Рембрандт</w:t>
        </w:r>
      </w:hyperlink>
      <w:r w:rsidR="000E3CB6" w:rsidRPr="00A83A4A">
        <w:rPr>
          <w:lang w:val="uk-UA"/>
        </w:rPr>
        <w:t xml:space="preserve"> (монохромний живопис)</w:t>
      </w:r>
    </w:p>
    <w:p w:rsidR="007F5C12" w:rsidRPr="00A83A4A" w:rsidRDefault="007F5C12" w:rsidP="007F5C12">
      <w:pPr>
        <w:rPr>
          <w:lang w:val="uk-UA"/>
        </w:rPr>
      </w:pPr>
      <w:r w:rsidRPr="00A83A4A">
        <w:rPr>
          <w:color w:val="C45911" w:themeColor="accent2" w:themeShade="BF"/>
          <w:lang w:val="uk-UA"/>
        </w:rPr>
        <w:t>* Рококо і класицизм: порівняння, ідейні виклики.</w:t>
      </w:r>
      <w:r w:rsidRPr="00A83A4A">
        <w:rPr>
          <w:lang w:val="uk-UA"/>
        </w:rPr>
        <w:br/>
        <w:t xml:space="preserve">// </w:t>
      </w:r>
      <w:r w:rsidR="00AD0326" w:rsidRPr="00A83A4A">
        <w:rPr>
          <w:lang w:val="uk-UA"/>
        </w:rPr>
        <w:t>Н</w:t>
      </w:r>
      <w:r w:rsidRPr="00A83A4A">
        <w:rPr>
          <w:lang w:val="uk-UA"/>
        </w:rPr>
        <w:t xml:space="preserve">овий виток наукових </w:t>
      </w:r>
      <w:proofErr w:type="spellStart"/>
      <w:r w:rsidRPr="00A83A4A">
        <w:rPr>
          <w:lang w:val="uk-UA"/>
        </w:rPr>
        <w:t>відкриттів</w:t>
      </w:r>
      <w:proofErr w:type="spellEnd"/>
      <w:r w:rsidRPr="00A83A4A">
        <w:rPr>
          <w:lang w:val="uk-UA"/>
        </w:rPr>
        <w:t xml:space="preserve">, просвітництва. </w:t>
      </w:r>
      <w:r w:rsidR="00AD0326" w:rsidRPr="00A83A4A">
        <w:rPr>
          <w:lang w:val="uk-UA"/>
        </w:rPr>
        <w:t>Відбувається перехід до світсько</w:t>
      </w:r>
      <w:r w:rsidR="005F1137" w:rsidRPr="00A83A4A">
        <w:rPr>
          <w:lang w:val="uk-UA"/>
        </w:rPr>
        <w:t>сті. Мистецтво будується на тих принципах</w:t>
      </w:r>
      <w:r w:rsidR="00AD0326" w:rsidRPr="00A83A4A">
        <w:rPr>
          <w:lang w:val="uk-UA"/>
        </w:rPr>
        <w:t>, що необхідно взяти все найкраще з попередніх епох</w:t>
      </w:r>
      <w:r w:rsidR="00A84BC1" w:rsidRPr="00A83A4A">
        <w:rPr>
          <w:lang w:val="uk-UA"/>
        </w:rPr>
        <w:t xml:space="preserve"> (зокрема, правильні форми)</w:t>
      </w:r>
      <w:r w:rsidR="00AD0326" w:rsidRPr="00A83A4A">
        <w:rPr>
          <w:lang w:val="uk-UA"/>
        </w:rPr>
        <w:t xml:space="preserve">, </w:t>
      </w:r>
      <w:r w:rsidR="005F1137" w:rsidRPr="00A83A4A">
        <w:rPr>
          <w:lang w:val="uk-UA"/>
        </w:rPr>
        <w:t xml:space="preserve">художник має продумувати тему свого майбутнього твору, </w:t>
      </w:r>
      <w:r w:rsidR="00AD0326" w:rsidRPr="00A83A4A">
        <w:rPr>
          <w:lang w:val="uk-UA"/>
        </w:rPr>
        <w:t xml:space="preserve">а також на уявленні, що мистецтво повинно мати виховну функцію. Приклади: </w:t>
      </w:r>
      <w:hyperlink r:id="rId11" w:history="1">
        <w:r w:rsidR="00AD0326" w:rsidRPr="00A83A4A">
          <w:rPr>
            <w:rStyle w:val="Hyperlink"/>
            <w:lang w:val="uk-UA"/>
          </w:rPr>
          <w:t>«Смерть Сенеки»</w:t>
        </w:r>
      </w:hyperlink>
      <w:r w:rsidR="00AD0326" w:rsidRPr="00A83A4A">
        <w:rPr>
          <w:lang w:val="uk-UA"/>
        </w:rPr>
        <w:t xml:space="preserve">, </w:t>
      </w:r>
      <w:hyperlink r:id="rId12" w:history="1">
        <w:r w:rsidR="00AD0326" w:rsidRPr="00A83A4A">
          <w:rPr>
            <w:rStyle w:val="Hyperlink"/>
            <w:lang w:val="uk-UA"/>
          </w:rPr>
          <w:t>«Смерть Марата»</w:t>
        </w:r>
      </w:hyperlink>
      <w:r w:rsidR="00AD0326" w:rsidRPr="00A83A4A">
        <w:rPr>
          <w:lang w:val="uk-UA"/>
        </w:rPr>
        <w:t xml:space="preserve">, </w:t>
      </w:r>
      <w:hyperlink r:id="rId13" w:history="1">
        <w:r w:rsidR="00AD0326" w:rsidRPr="00A83A4A">
          <w:rPr>
            <w:rStyle w:val="Hyperlink"/>
            <w:lang w:val="uk-UA"/>
          </w:rPr>
          <w:t>«Смерть Сократа»</w:t>
        </w:r>
      </w:hyperlink>
      <w:r w:rsidR="00AD0326" w:rsidRPr="00A83A4A">
        <w:rPr>
          <w:lang w:val="uk-UA"/>
        </w:rPr>
        <w:t xml:space="preserve">. </w:t>
      </w:r>
      <w:r w:rsidR="00A84BC1" w:rsidRPr="00A83A4A">
        <w:rPr>
          <w:lang w:val="uk-UA"/>
        </w:rPr>
        <w:t xml:space="preserve">Останнє призводить до розділу мистецтва у концепції класицизму на високе і низьке. </w:t>
      </w:r>
      <w:r w:rsidR="003D544E" w:rsidRPr="00A83A4A">
        <w:rPr>
          <w:lang w:val="uk-UA"/>
        </w:rPr>
        <w:t>До «високого» відносять, зокрема, трагедію. До «низького» – побутовий живопис, комедію, байку.</w:t>
      </w:r>
    </w:p>
    <w:p w:rsidR="005F1137" w:rsidRPr="00A83A4A" w:rsidRDefault="005F1137" w:rsidP="007F5C12">
      <w:pPr>
        <w:rPr>
          <w:color w:val="385623" w:themeColor="accent6" w:themeShade="80"/>
          <w:lang w:val="uk-UA"/>
        </w:rPr>
      </w:pPr>
      <w:r w:rsidRPr="00A83A4A">
        <w:rPr>
          <w:color w:val="385623" w:themeColor="accent6" w:themeShade="80"/>
          <w:lang w:val="uk-UA"/>
        </w:rPr>
        <w:t xml:space="preserve">Далі </w:t>
      </w:r>
      <w:r w:rsidR="00A84BC1" w:rsidRPr="00A83A4A">
        <w:rPr>
          <w:color w:val="385623" w:themeColor="accent6" w:themeShade="80"/>
          <w:lang w:val="uk-UA"/>
        </w:rPr>
        <w:t>по новому матеріалу:</w:t>
      </w:r>
    </w:p>
    <w:p w:rsidR="00A84BC1" w:rsidRPr="00A83A4A" w:rsidRDefault="001D5CB0" w:rsidP="007F5C12">
      <w:pPr>
        <w:rPr>
          <w:lang w:val="uk-UA"/>
        </w:rPr>
      </w:pPr>
      <w:hyperlink r:id="rId14" w:history="1">
        <w:r w:rsidR="00A84BC1" w:rsidRPr="00A83A4A">
          <w:rPr>
            <w:rStyle w:val="Hyperlink"/>
            <w:lang w:val="uk-UA"/>
          </w:rPr>
          <w:t>Класицизм</w:t>
        </w:r>
      </w:hyperlink>
      <w:r w:rsidR="00A84BC1" w:rsidRPr="00A83A4A">
        <w:rPr>
          <w:lang w:val="uk-UA"/>
        </w:rPr>
        <w:t xml:space="preserve">, він же </w:t>
      </w:r>
      <w:r w:rsidR="003D544E" w:rsidRPr="00A83A4A">
        <w:rPr>
          <w:lang w:val="uk-UA"/>
        </w:rPr>
        <w:t xml:space="preserve">далі – </w:t>
      </w:r>
      <w:r w:rsidR="00A84BC1" w:rsidRPr="00A83A4A">
        <w:rPr>
          <w:lang w:val="uk-UA"/>
        </w:rPr>
        <w:t>академізм та стиль ампір (пізній класицизм)</w:t>
      </w:r>
    </w:p>
    <w:p w:rsidR="003D544E" w:rsidRPr="00A83A4A" w:rsidRDefault="003D544E" w:rsidP="007F5C12">
      <w:pPr>
        <w:rPr>
          <w:lang w:val="uk-UA"/>
        </w:rPr>
      </w:pPr>
      <w:r w:rsidRPr="00A83A4A">
        <w:rPr>
          <w:lang w:val="uk-UA"/>
        </w:rPr>
        <w:t>Класицизм, як напрям, що допускав формальний поділ на «високе» і «низьке», «правильне» і «неправильне» швидко розповсюдився серед академічних установ (мистецьких шкіл), як норма викладання. Що призводить до набуття стилем офіціозності, переходу від ідей раціоналізму</w:t>
      </w:r>
      <w:r w:rsidR="001D5CB0" w:rsidRPr="00A83A4A">
        <w:rPr>
          <w:lang w:val="uk-UA"/>
        </w:rPr>
        <w:t xml:space="preserve"> (фундаменту класицизму)</w:t>
      </w:r>
      <w:r w:rsidRPr="00A83A4A">
        <w:rPr>
          <w:lang w:val="uk-UA"/>
        </w:rPr>
        <w:t xml:space="preserve"> до </w:t>
      </w:r>
      <w:r w:rsidR="001D5CB0" w:rsidRPr="00A83A4A">
        <w:rPr>
          <w:lang w:val="uk-UA"/>
        </w:rPr>
        <w:t xml:space="preserve">набору догм, </w:t>
      </w:r>
      <w:r w:rsidRPr="00A83A4A">
        <w:rPr>
          <w:lang w:val="uk-UA"/>
        </w:rPr>
        <w:t xml:space="preserve">відтворення </w:t>
      </w:r>
      <w:r w:rsidR="001D5CB0" w:rsidRPr="00A83A4A">
        <w:rPr>
          <w:lang w:val="uk-UA"/>
        </w:rPr>
        <w:t xml:space="preserve">(копіювання) форм (здебільшого античних творів). Останнє особливо відобразилося на архітектурі: одні й ті самі фронтони, колони, портики у різних кінцях світу. </w:t>
      </w:r>
    </w:p>
    <w:p w:rsidR="00EE7344" w:rsidRPr="00A83A4A" w:rsidRDefault="001D5CB0" w:rsidP="007F5C12">
      <w:pPr>
        <w:rPr>
          <w:lang w:val="uk-UA"/>
        </w:rPr>
      </w:pPr>
      <w:r w:rsidRPr="00A83A4A">
        <w:rPr>
          <w:lang w:val="uk-UA"/>
        </w:rPr>
        <w:t xml:space="preserve">Очевидно, що такий підхід (догматичний) влаштовував далеко не всіх, відповідно, у вигляді </w:t>
      </w:r>
      <w:proofErr w:type="spellStart"/>
      <w:r w:rsidRPr="00A83A4A">
        <w:rPr>
          <w:lang w:val="uk-UA"/>
        </w:rPr>
        <w:t>протестних</w:t>
      </w:r>
      <w:proofErr w:type="spellEnd"/>
      <w:r w:rsidRPr="00A83A4A">
        <w:rPr>
          <w:lang w:val="uk-UA"/>
        </w:rPr>
        <w:t xml:space="preserve"> течій з’</w:t>
      </w:r>
      <w:r w:rsidR="00EE7344" w:rsidRPr="00A83A4A">
        <w:rPr>
          <w:lang w:val="uk-UA"/>
        </w:rPr>
        <w:t xml:space="preserve">являються нові напрями. </w:t>
      </w:r>
    </w:p>
    <w:p w:rsidR="00A84BC1" w:rsidRPr="00A83A4A" w:rsidRDefault="00D1790D" w:rsidP="007F5C12">
      <w:pPr>
        <w:rPr>
          <w:lang w:val="uk-UA"/>
        </w:rPr>
      </w:pPr>
      <w:r w:rsidRPr="00A83A4A">
        <w:rPr>
          <w:lang w:val="uk-UA"/>
        </w:rPr>
        <w:t>*** У</w:t>
      </w:r>
      <w:r w:rsidR="00EE7344" w:rsidRPr="00A83A4A">
        <w:rPr>
          <w:lang w:val="uk-UA"/>
        </w:rPr>
        <w:t xml:space="preserve"> цьому сенсі історія розвитку мистецтва дуже подібна до історії Ірландської Республіканської Армії, коли </w:t>
      </w:r>
      <w:r w:rsidR="00EE7344" w:rsidRPr="00A83A4A">
        <w:rPr>
          <w:lang w:val="uk-UA"/>
        </w:rPr>
        <w:t>після отримання Ірландією незалежності</w:t>
      </w:r>
      <w:r w:rsidR="00EE7344" w:rsidRPr="00A83A4A">
        <w:rPr>
          <w:lang w:val="uk-UA"/>
        </w:rPr>
        <w:t xml:space="preserve"> відбувся поділ між тими, хто, погодився на </w:t>
      </w:r>
      <w:r w:rsidR="00EE7344" w:rsidRPr="00A83A4A">
        <w:rPr>
          <w:lang w:val="uk-UA"/>
        </w:rPr>
        <w:lastRenderedPageBreak/>
        <w:t>залишення за Англією Північної Ірландії, та тими, хто був проти. Потім поділ останніх на тих, хто вирішив сісти за стіл перемовин з Англією та тих, хто вважав перших зрадниками й продовжував силові дії. І так далі поділ за поділом</w:t>
      </w:r>
      <w:r w:rsidRPr="00A83A4A">
        <w:rPr>
          <w:lang w:val="uk-UA"/>
        </w:rPr>
        <w:t xml:space="preserve">. (Починається, </w:t>
      </w:r>
      <w:proofErr w:type="spellStart"/>
      <w:r w:rsidRPr="00A83A4A">
        <w:rPr>
          <w:lang w:val="uk-UA"/>
        </w:rPr>
        <w:t>доречі</w:t>
      </w:r>
      <w:proofErr w:type="spellEnd"/>
      <w:r w:rsidRPr="00A83A4A">
        <w:rPr>
          <w:lang w:val="uk-UA"/>
        </w:rPr>
        <w:t>, майже в той самий час, що і французька буржуазна революція</w:t>
      </w:r>
      <w:r w:rsidR="00CC2614" w:rsidRPr="00A83A4A">
        <w:rPr>
          <w:lang w:val="uk-UA"/>
        </w:rPr>
        <w:t>, з огляду на схожі процеси</w:t>
      </w:r>
      <w:r w:rsidRPr="00A83A4A">
        <w:rPr>
          <w:lang w:val="uk-UA"/>
        </w:rPr>
        <w:t>)</w:t>
      </w:r>
      <w:r w:rsidR="00EE7344" w:rsidRPr="00A83A4A">
        <w:rPr>
          <w:lang w:val="uk-UA"/>
        </w:rPr>
        <w:t xml:space="preserve"> *** </w:t>
      </w:r>
    </w:p>
    <w:p w:rsidR="00EE7344" w:rsidRPr="00A83A4A" w:rsidRDefault="00EE7344" w:rsidP="007F5C12">
      <w:pPr>
        <w:rPr>
          <w:lang w:val="uk-UA"/>
        </w:rPr>
      </w:pPr>
      <w:r w:rsidRPr="00A83A4A">
        <w:rPr>
          <w:lang w:val="uk-UA"/>
        </w:rPr>
        <w:t xml:space="preserve">Першим серед таких </w:t>
      </w:r>
      <w:proofErr w:type="spellStart"/>
      <w:r w:rsidRPr="00A83A4A">
        <w:rPr>
          <w:lang w:val="uk-UA"/>
        </w:rPr>
        <w:t>протестних</w:t>
      </w:r>
      <w:proofErr w:type="spellEnd"/>
      <w:r w:rsidRPr="00A83A4A">
        <w:rPr>
          <w:lang w:val="uk-UA"/>
        </w:rPr>
        <w:t xml:space="preserve"> течій був </w:t>
      </w:r>
      <w:hyperlink r:id="rId15" w:history="1">
        <w:r w:rsidRPr="00A83A4A">
          <w:rPr>
            <w:rStyle w:val="Hyperlink"/>
            <w:lang w:val="uk-UA"/>
          </w:rPr>
          <w:t>романтизм</w:t>
        </w:r>
      </w:hyperlink>
      <w:r w:rsidRPr="00A83A4A">
        <w:rPr>
          <w:lang w:val="uk-UA"/>
        </w:rPr>
        <w:t xml:space="preserve">. </w:t>
      </w:r>
      <w:r w:rsidR="004716AD" w:rsidRPr="00A83A4A">
        <w:rPr>
          <w:lang w:val="uk-UA"/>
        </w:rPr>
        <w:t xml:space="preserve">Очевидно, що розповсюдження набувають не всі ідеї, а лише ті з них, що відповідають духу епохи. Отож, класицизм з’явився як відгук на науково-технічні відкриття та </w:t>
      </w:r>
      <w:r w:rsidR="006207AE" w:rsidRPr="00A83A4A">
        <w:rPr>
          <w:lang w:val="uk-UA"/>
        </w:rPr>
        <w:t>просвітництво</w:t>
      </w:r>
      <w:r w:rsidR="004716AD" w:rsidRPr="00A83A4A">
        <w:rPr>
          <w:lang w:val="uk-UA"/>
        </w:rPr>
        <w:t xml:space="preserve">, але при цьому обслуговував переважно потреби аристократії. </w:t>
      </w:r>
      <w:r w:rsidR="006207AE" w:rsidRPr="00A83A4A">
        <w:rPr>
          <w:lang w:val="uk-UA"/>
        </w:rPr>
        <w:t>Той самий розвиток науки і техніки</w:t>
      </w:r>
      <w:r w:rsidR="00235D17" w:rsidRPr="00A83A4A">
        <w:rPr>
          <w:lang w:val="uk-UA"/>
        </w:rPr>
        <w:t>, розповсюдження просвітництва</w:t>
      </w:r>
      <w:r w:rsidR="006207AE" w:rsidRPr="00A83A4A">
        <w:rPr>
          <w:lang w:val="uk-UA"/>
        </w:rPr>
        <w:t xml:space="preserve"> </w:t>
      </w:r>
      <w:r w:rsidR="00235D17" w:rsidRPr="00A83A4A">
        <w:rPr>
          <w:lang w:val="uk-UA"/>
        </w:rPr>
        <w:t>призводить</w:t>
      </w:r>
      <w:r w:rsidR="00235D17" w:rsidRPr="00A83A4A">
        <w:rPr>
          <w:lang w:val="uk-UA"/>
        </w:rPr>
        <w:t xml:space="preserve"> </w:t>
      </w:r>
      <w:r w:rsidR="006207AE" w:rsidRPr="00A83A4A">
        <w:rPr>
          <w:lang w:val="uk-UA"/>
        </w:rPr>
        <w:t>до</w:t>
      </w:r>
      <w:r w:rsidRPr="00A83A4A">
        <w:rPr>
          <w:lang w:val="uk-UA"/>
        </w:rPr>
        <w:t xml:space="preserve"> </w:t>
      </w:r>
      <w:r w:rsidR="006207AE" w:rsidRPr="00A83A4A">
        <w:rPr>
          <w:lang w:val="uk-UA"/>
        </w:rPr>
        <w:t xml:space="preserve">посилення </w:t>
      </w:r>
      <w:r w:rsidR="00235D17" w:rsidRPr="00A83A4A">
        <w:rPr>
          <w:lang w:val="uk-UA"/>
        </w:rPr>
        <w:t>ролі міст і, що суттєвіше, людей, які в них живуть.</w:t>
      </w:r>
      <w:r w:rsidR="006207AE" w:rsidRPr="00A83A4A">
        <w:rPr>
          <w:lang w:val="uk-UA"/>
        </w:rPr>
        <w:t xml:space="preserve"> </w:t>
      </w:r>
      <w:r w:rsidR="00235D17" w:rsidRPr="00A83A4A">
        <w:rPr>
          <w:lang w:val="uk-UA"/>
        </w:rPr>
        <w:t>З</w:t>
      </w:r>
      <w:r w:rsidR="00A3241B" w:rsidRPr="00A83A4A">
        <w:rPr>
          <w:lang w:val="uk-UA"/>
        </w:rPr>
        <w:t>’являється верства населення з</w:t>
      </w:r>
      <w:r w:rsidR="00235D17" w:rsidRPr="00A83A4A">
        <w:rPr>
          <w:lang w:val="uk-UA"/>
        </w:rPr>
        <w:t xml:space="preserve"> підприємців та</w:t>
      </w:r>
      <w:r w:rsidR="00A3241B" w:rsidRPr="00A83A4A">
        <w:rPr>
          <w:lang w:val="uk-UA"/>
        </w:rPr>
        <w:t xml:space="preserve"> висококваліфікованих спеціалістів, причому слі</w:t>
      </w:r>
      <w:r w:rsidR="00235D17" w:rsidRPr="00A83A4A">
        <w:rPr>
          <w:lang w:val="uk-UA"/>
        </w:rPr>
        <w:t>д мати на увазі в меншій мірі</w:t>
      </w:r>
      <w:r w:rsidR="00A3241B" w:rsidRPr="00A83A4A">
        <w:rPr>
          <w:lang w:val="uk-UA"/>
        </w:rPr>
        <w:t xml:space="preserve"> ремісників, а </w:t>
      </w:r>
      <w:r w:rsidR="00235D17" w:rsidRPr="00A83A4A">
        <w:rPr>
          <w:lang w:val="uk-UA"/>
        </w:rPr>
        <w:t xml:space="preserve">в більшій </w:t>
      </w:r>
      <w:r w:rsidR="00A3241B" w:rsidRPr="00A83A4A">
        <w:rPr>
          <w:lang w:val="uk-UA"/>
        </w:rPr>
        <w:t>людей пов’язаних з інтелектуальною працею.</w:t>
      </w:r>
      <w:r w:rsidR="006207AE" w:rsidRPr="00A83A4A">
        <w:rPr>
          <w:lang w:val="uk-UA"/>
        </w:rPr>
        <w:t xml:space="preserve"> </w:t>
      </w:r>
      <w:r w:rsidR="00235D17" w:rsidRPr="00A83A4A">
        <w:rPr>
          <w:lang w:val="uk-UA"/>
        </w:rPr>
        <w:t>Ця верства</w:t>
      </w:r>
      <w:r w:rsidR="006207AE" w:rsidRPr="00A83A4A">
        <w:rPr>
          <w:lang w:val="uk-UA"/>
        </w:rPr>
        <w:t xml:space="preserve"> отримає назву буржуазія. </w:t>
      </w:r>
      <w:r w:rsidR="00235D17" w:rsidRPr="00A83A4A">
        <w:rPr>
          <w:lang w:val="uk-UA"/>
        </w:rPr>
        <w:t>Такі люди вже готові відстоювати свої права, ставлять під сумнів дії монархій та церкви</w:t>
      </w:r>
      <w:r w:rsidR="006207AE" w:rsidRPr="00A83A4A">
        <w:rPr>
          <w:lang w:val="uk-UA"/>
        </w:rPr>
        <w:t xml:space="preserve">, що в результаті веде до буржуазних революцій, серед яких і </w:t>
      </w:r>
      <w:hyperlink r:id="rId16" w:history="1">
        <w:r w:rsidR="006207AE" w:rsidRPr="00A83A4A">
          <w:rPr>
            <w:rStyle w:val="Hyperlink"/>
            <w:lang w:val="uk-UA"/>
          </w:rPr>
          <w:t>Велика Французька Революція</w:t>
        </w:r>
      </w:hyperlink>
      <w:r w:rsidR="006207AE" w:rsidRPr="00A83A4A">
        <w:rPr>
          <w:lang w:val="uk-UA"/>
        </w:rPr>
        <w:t xml:space="preserve">, як один з основних тригерів розвитку романтизму. </w:t>
      </w:r>
      <w:r w:rsidR="00235D17" w:rsidRPr="00A83A4A">
        <w:rPr>
          <w:lang w:val="uk-UA"/>
        </w:rPr>
        <w:t xml:space="preserve">Тобто, ключова аудиторія класицизму (аристократія) поступово зникає, в той самий час розширяється ніша в якій центральну позицію займає народ (широкий загал), і саме романтизм займає цю нішу, пропонуючи твори, що відображують повноту життя. </w:t>
      </w:r>
    </w:p>
    <w:p w:rsidR="00D1790D" w:rsidRPr="00A83A4A" w:rsidRDefault="00D1790D" w:rsidP="007F5C12">
      <w:pPr>
        <w:rPr>
          <w:lang w:val="uk-UA"/>
        </w:rPr>
      </w:pPr>
      <w:r w:rsidRPr="00A83A4A">
        <w:rPr>
          <w:lang w:val="uk-UA"/>
        </w:rPr>
        <w:t>Щодо останнього слід зробити пояснення. Сучасність щодо романтизму це пості</w:t>
      </w:r>
      <w:r w:rsidR="00ED7236" w:rsidRPr="00A83A4A">
        <w:rPr>
          <w:lang w:val="uk-UA"/>
        </w:rPr>
        <w:t>йні революції</w:t>
      </w:r>
      <w:r w:rsidRPr="00A83A4A">
        <w:rPr>
          <w:lang w:val="uk-UA"/>
        </w:rPr>
        <w:t xml:space="preserve">, а відповідно </w:t>
      </w:r>
      <w:r w:rsidR="00ED7236" w:rsidRPr="00A83A4A">
        <w:rPr>
          <w:lang w:val="uk-UA"/>
        </w:rPr>
        <w:t xml:space="preserve">голод та </w:t>
      </w:r>
      <w:r w:rsidRPr="00A83A4A">
        <w:rPr>
          <w:lang w:val="uk-UA"/>
        </w:rPr>
        <w:t>смерті</w:t>
      </w:r>
      <w:r w:rsidR="00ED7236" w:rsidRPr="00A83A4A">
        <w:rPr>
          <w:lang w:val="uk-UA"/>
        </w:rPr>
        <w:t>, в тому числі страти, що відбуваються не десь далеко, а прямо тут і зараз</w:t>
      </w:r>
      <w:r w:rsidRPr="00A83A4A">
        <w:rPr>
          <w:lang w:val="uk-UA"/>
        </w:rPr>
        <w:t>. Як життя, так і смерть, відповідно є центральними елементами у романтизмі, однак у чистому (раціональному)</w:t>
      </w:r>
      <w:r w:rsidR="00ED7236" w:rsidRPr="00A83A4A">
        <w:rPr>
          <w:lang w:val="uk-UA"/>
        </w:rPr>
        <w:t xml:space="preserve"> вигляді останнє не відповідало б потребам народу, який хоче втекти від дійсності. Відповідно мистецтво вже не може брати за основу античність з її раціональністю, звертається до раннього середньовіччя</w:t>
      </w:r>
      <w:r w:rsidR="00CC2614" w:rsidRPr="00A83A4A">
        <w:rPr>
          <w:lang w:val="uk-UA"/>
        </w:rPr>
        <w:t>, як ідеалізованого минулого, що, однак не виключає використання образів омріяного майбутнього</w:t>
      </w:r>
      <w:r w:rsidR="00DD03B7" w:rsidRPr="00A83A4A">
        <w:rPr>
          <w:lang w:val="uk-UA"/>
        </w:rPr>
        <w:t xml:space="preserve"> чи взагалі фантастики</w:t>
      </w:r>
      <w:r w:rsidR="00ED7236" w:rsidRPr="00A83A4A">
        <w:rPr>
          <w:lang w:val="uk-UA"/>
        </w:rPr>
        <w:t xml:space="preserve">. </w:t>
      </w:r>
      <w:r w:rsidR="00CC2614" w:rsidRPr="00A83A4A">
        <w:rPr>
          <w:lang w:val="uk-UA"/>
        </w:rPr>
        <w:t>Ключову позицію займає емоційна складова</w:t>
      </w:r>
      <w:r w:rsidR="008A002A" w:rsidRPr="00A83A4A">
        <w:rPr>
          <w:lang w:val="uk-UA"/>
        </w:rPr>
        <w:t xml:space="preserve">, значення якої підкріплюється роботами філософів романтизму, таких як </w:t>
      </w:r>
      <w:proofErr w:type="spellStart"/>
      <w:r w:rsidR="008A002A" w:rsidRPr="00A83A4A">
        <w:rPr>
          <w:lang w:val="uk-UA"/>
        </w:rPr>
        <w:t>Шелінг</w:t>
      </w:r>
      <w:proofErr w:type="spellEnd"/>
      <w:r w:rsidR="008A002A" w:rsidRPr="00A83A4A">
        <w:rPr>
          <w:lang w:val="uk-UA"/>
        </w:rPr>
        <w:t xml:space="preserve"> («</w:t>
      </w:r>
      <w:hyperlink r:id="rId17" w:history="1">
        <w:r w:rsidR="008A002A" w:rsidRPr="00A83A4A">
          <w:rPr>
            <w:rStyle w:val="Hyperlink"/>
            <w:lang w:val="uk-UA"/>
          </w:rPr>
          <w:t>Система трансцендентального ідеалізму</w:t>
        </w:r>
      </w:hyperlink>
      <w:r w:rsidR="008A002A" w:rsidRPr="00A83A4A">
        <w:rPr>
          <w:lang w:val="uk-UA"/>
        </w:rPr>
        <w:t xml:space="preserve">») та </w:t>
      </w:r>
      <w:proofErr w:type="spellStart"/>
      <w:r w:rsidR="008A002A" w:rsidRPr="00A83A4A">
        <w:rPr>
          <w:lang w:val="uk-UA"/>
        </w:rPr>
        <w:t>Шопенгауер</w:t>
      </w:r>
      <w:proofErr w:type="spellEnd"/>
      <w:r w:rsidR="008A002A" w:rsidRPr="00A83A4A">
        <w:rPr>
          <w:lang w:val="uk-UA"/>
        </w:rPr>
        <w:t xml:space="preserve"> (</w:t>
      </w:r>
      <w:r w:rsidR="008A002A" w:rsidRPr="00A83A4A">
        <w:rPr>
          <w:lang w:val="uk-UA"/>
        </w:rPr>
        <w:t>«</w:t>
      </w:r>
      <w:hyperlink r:id="rId18" w:history="1">
        <w:r w:rsidR="008A002A" w:rsidRPr="00A83A4A">
          <w:rPr>
            <w:rStyle w:val="Hyperlink"/>
            <w:lang w:val="uk-UA"/>
          </w:rPr>
          <w:t>Світ як воля і уява</w:t>
        </w:r>
      </w:hyperlink>
      <w:r w:rsidR="008A002A" w:rsidRPr="00A83A4A">
        <w:rPr>
          <w:lang w:val="uk-UA"/>
        </w:rPr>
        <w:t>»</w:t>
      </w:r>
      <w:r w:rsidR="008A002A" w:rsidRPr="00A83A4A">
        <w:rPr>
          <w:lang w:val="uk-UA"/>
        </w:rPr>
        <w:t xml:space="preserve">). Вводиться твердження, що людина може відчути естетичну насолоду від твору лише якщо відкине логіку та розум, буде сприймати його </w:t>
      </w:r>
      <w:proofErr w:type="spellStart"/>
      <w:r w:rsidR="008A002A" w:rsidRPr="00A83A4A">
        <w:rPr>
          <w:lang w:val="uk-UA"/>
        </w:rPr>
        <w:t>емоційно</w:t>
      </w:r>
      <w:proofErr w:type="spellEnd"/>
      <w:r w:rsidR="008A002A" w:rsidRPr="00A83A4A">
        <w:rPr>
          <w:lang w:val="uk-UA"/>
        </w:rPr>
        <w:t xml:space="preserve">. </w:t>
      </w:r>
    </w:p>
    <w:p w:rsidR="0084261C" w:rsidRPr="00A83A4A" w:rsidRDefault="0084261C" w:rsidP="007F5C12">
      <w:pPr>
        <w:rPr>
          <w:lang w:val="uk-UA"/>
        </w:rPr>
      </w:pPr>
      <w:r w:rsidRPr="00A83A4A">
        <w:rPr>
          <w:lang w:val="uk-UA"/>
        </w:rPr>
        <w:t>Як наслідок з наведеного вище, у творах епохи романтизму ми можемо віднайти такі речі, як уподібнення людської маси природній стихії («</w:t>
      </w:r>
      <w:hyperlink r:id="rId19" w:history="1">
        <w:r w:rsidRPr="00A83A4A">
          <w:rPr>
            <w:rStyle w:val="Hyperlink"/>
            <w:lang w:val="uk-UA"/>
          </w:rPr>
          <w:t>Свобода, що веде народ</w:t>
        </w:r>
      </w:hyperlink>
      <w:r w:rsidRPr="00A83A4A">
        <w:rPr>
          <w:lang w:val="uk-UA"/>
        </w:rPr>
        <w:t>»</w:t>
      </w:r>
      <w:r w:rsidR="008838D4" w:rsidRPr="00A83A4A">
        <w:rPr>
          <w:lang w:val="uk-UA"/>
        </w:rPr>
        <w:t>, Ежен Делакруа</w:t>
      </w:r>
      <w:r w:rsidRPr="00A83A4A">
        <w:rPr>
          <w:lang w:val="uk-UA"/>
        </w:rPr>
        <w:t xml:space="preserve">) й навпаки, наділення природи особливостями людських емоцій, душі </w:t>
      </w:r>
      <w:r w:rsidR="00DD03B7" w:rsidRPr="00A83A4A">
        <w:rPr>
          <w:lang w:val="uk-UA"/>
        </w:rPr>
        <w:t>(твори Шевченка, Байрона, пізні твори Пушкіна).</w:t>
      </w:r>
    </w:p>
    <w:p w:rsidR="00DD03B7" w:rsidRPr="00A83A4A" w:rsidRDefault="00DD03B7" w:rsidP="007F5C12">
      <w:pPr>
        <w:rPr>
          <w:lang w:val="uk-UA"/>
        </w:rPr>
      </w:pPr>
      <w:r w:rsidRPr="00A83A4A">
        <w:rPr>
          <w:lang w:val="uk-UA"/>
        </w:rPr>
        <w:t xml:space="preserve">Окрім філософії, живопису та літератури романтизм також і на </w:t>
      </w:r>
      <w:r w:rsidRPr="00A83A4A">
        <w:rPr>
          <w:b/>
          <w:lang w:val="uk-UA"/>
        </w:rPr>
        <w:t>музику</w:t>
      </w:r>
      <w:r w:rsidRPr="00A83A4A">
        <w:rPr>
          <w:lang w:val="uk-UA"/>
        </w:rPr>
        <w:t xml:space="preserve">: Вагнер, який вводить в свої роботи історичне та міфічне; Чайковський та Ліст, яку використовують казкові мотиви; та </w:t>
      </w:r>
      <w:r w:rsidRPr="00A83A4A">
        <w:rPr>
          <w:b/>
          <w:lang w:val="uk-UA"/>
        </w:rPr>
        <w:t>архітектуру</w:t>
      </w:r>
      <w:r w:rsidRPr="00A83A4A">
        <w:rPr>
          <w:lang w:val="uk-UA"/>
        </w:rPr>
        <w:t xml:space="preserve">, в якій переосмислили глибоке середньовіччя, взявши від нього лише форму, поєднавши її з сучасними на той момент технологіями будівництва (наприклад, </w:t>
      </w:r>
      <w:proofErr w:type="spellStart"/>
      <w:r w:rsidRPr="00A83A4A">
        <w:rPr>
          <w:lang w:val="uk-UA"/>
        </w:rPr>
        <w:t>неоготичний</w:t>
      </w:r>
      <w:proofErr w:type="spellEnd"/>
      <w:r w:rsidRPr="00A83A4A">
        <w:rPr>
          <w:lang w:val="uk-UA"/>
        </w:rPr>
        <w:t xml:space="preserve"> стиль): </w:t>
      </w:r>
      <w:r w:rsidR="008838D4" w:rsidRPr="00A83A4A">
        <w:rPr>
          <w:lang w:val="uk-UA"/>
        </w:rPr>
        <w:t xml:space="preserve">будівля англійського парламенту (Чарльз Беррі), Дім Актора, </w:t>
      </w:r>
      <w:proofErr w:type="spellStart"/>
      <w:r w:rsidR="008838D4" w:rsidRPr="00A83A4A">
        <w:rPr>
          <w:lang w:val="uk-UA"/>
        </w:rPr>
        <w:t>Воронцовський</w:t>
      </w:r>
      <w:proofErr w:type="spellEnd"/>
      <w:r w:rsidR="008838D4" w:rsidRPr="00A83A4A">
        <w:rPr>
          <w:lang w:val="uk-UA"/>
        </w:rPr>
        <w:t xml:space="preserve"> палац, будівля парламенту у Будапешті. </w:t>
      </w:r>
    </w:p>
    <w:p w:rsidR="008838D4" w:rsidRPr="00A83A4A" w:rsidRDefault="008838D4" w:rsidP="007F5C12">
      <w:pPr>
        <w:rPr>
          <w:lang w:val="uk-UA"/>
        </w:rPr>
      </w:pPr>
      <w:r w:rsidRPr="00A83A4A">
        <w:rPr>
          <w:lang w:val="uk-UA"/>
        </w:rPr>
        <w:t xml:space="preserve">*** Історичні романи Вальтера Скотта. Захоплення фольклором і легендами. Розвиток теми сновидінь. Замок </w:t>
      </w:r>
      <w:proofErr w:type="spellStart"/>
      <w:r w:rsidRPr="00A83A4A">
        <w:rPr>
          <w:lang w:val="uk-UA"/>
        </w:rPr>
        <w:t>Нойшванштайн</w:t>
      </w:r>
      <w:proofErr w:type="spellEnd"/>
      <w:r w:rsidRPr="00A83A4A">
        <w:rPr>
          <w:lang w:val="uk-UA"/>
        </w:rPr>
        <w:t>. Нечіткий рисунок, розпливчатий, з розірваним контуром.</w:t>
      </w:r>
      <w:r w:rsidR="00B74288" w:rsidRPr="00A83A4A">
        <w:rPr>
          <w:lang w:val="uk-UA"/>
        </w:rPr>
        <w:t xml:space="preserve"> ***</w:t>
      </w:r>
    </w:p>
    <w:p w:rsidR="00B74288" w:rsidRPr="00A83A4A" w:rsidRDefault="00B74288" w:rsidP="007F5C12">
      <w:pPr>
        <w:rPr>
          <w:lang w:val="uk-UA"/>
        </w:rPr>
      </w:pPr>
    </w:p>
    <w:p w:rsidR="008838D4" w:rsidRPr="00A83A4A" w:rsidRDefault="00B74288" w:rsidP="007F5C12">
      <w:pPr>
        <w:rPr>
          <w:lang w:val="uk-UA"/>
        </w:rPr>
      </w:pPr>
      <w:r w:rsidRPr="00A83A4A">
        <w:rPr>
          <w:lang w:val="uk-UA"/>
        </w:rPr>
        <w:t xml:space="preserve">Через 20-30 років після романтизму з’являється </w:t>
      </w:r>
      <w:hyperlink r:id="rId20" w:history="1">
        <w:r w:rsidRPr="00A83A4A">
          <w:rPr>
            <w:rStyle w:val="Hyperlink"/>
            <w:lang w:val="uk-UA"/>
          </w:rPr>
          <w:t>реалізм</w:t>
        </w:r>
      </w:hyperlink>
      <w:r w:rsidR="00085D6A" w:rsidRPr="00A83A4A">
        <w:rPr>
          <w:lang w:val="uk-UA"/>
        </w:rPr>
        <w:t xml:space="preserve">. Передумови для його становлення наступні. За часів свого правління Наполеон вводить у всій Французькій імперії метричну систему замість місцевих систем вимірів. </w:t>
      </w:r>
      <w:r w:rsidR="002A4B6D" w:rsidRPr="00A83A4A">
        <w:rPr>
          <w:lang w:val="uk-UA"/>
        </w:rPr>
        <w:t>Час Наполеона спливає, однак метрична система лишається з огляду на визнання її зручності, невдовзі на неї переходить майже вся Європа. Цей факт, а також період відносної стабільності</w:t>
      </w:r>
      <w:r w:rsidR="00085D6A" w:rsidRPr="00A83A4A">
        <w:rPr>
          <w:lang w:val="uk-UA"/>
        </w:rPr>
        <w:t xml:space="preserve"> </w:t>
      </w:r>
      <w:r w:rsidR="002A4B6D" w:rsidRPr="00A83A4A">
        <w:rPr>
          <w:lang w:val="uk-UA"/>
        </w:rPr>
        <w:t xml:space="preserve">(відносно воєнних конфліктів) призводить до поширення Першої </w:t>
      </w:r>
      <w:r w:rsidR="002A4B6D" w:rsidRPr="00A83A4A">
        <w:rPr>
          <w:lang w:val="uk-UA"/>
        </w:rPr>
        <w:lastRenderedPageBreak/>
        <w:t xml:space="preserve">промислової революції, що відбулася в Британії, всією Європою. Умови світу навколо суттєво змінюються, потреба у втечі від реальності суттєво спадає і на її місце приходить (повертається) прагнення пізнання навколишнього світу. </w:t>
      </w:r>
      <w:r w:rsidR="00085D6A" w:rsidRPr="00A83A4A">
        <w:rPr>
          <w:lang w:val="uk-UA"/>
        </w:rPr>
        <w:t>Реалізм ставить перед собою ціль правдивого відтворення дійсності</w:t>
      </w:r>
      <w:r w:rsidR="00177828" w:rsidRPr="00A83A4A">
        <w:rPr>
          <w:lang w:val="uk-UA"/>
        </w:rPr>
        <w:t xml:space="preserve"> у широкому сенсі. Він протистоїть романтизму, зосереджуючи</w:t>
      </w:r>
      <w:r w:rsidR="002A4B6D" w:rsidRPr="00A83A4A">
        <w:rPr>
          <w:lang w:val="uk-UA"/>
        </w:rPr>
        <w:t xml:space="preserve"> увагу </w:t>
      </w:r>
      <w:r w:rsidR="00177828" w:rsidRPr="00A83A4A">
        <w:rPr>
          <w:lang w:val="uk-UA"/>
        </w:rPr>
        <w:t xml:space="preserve">не </w:t>
      </w:r>
      <w:r w:rsidR="002A4B6D" w:rsidRPr="00A83A4A">
        <w:rPr>
          <w:lang w:val="uk-UA"/>
        </w:rPr>
        <w:t xml:space="preserve">на внутрішньому світі людини, </w:t>
      </w:r>
      <w:r w:rsidR="00177828" w:rsidRPr="00A83A4A">
        <w:rPr>
          <w:lang w:val="uk-UA"/>
        </w:rPr>
        <w:t>а на</w:t>
      </w:r>
      <w:r w:rsidR="002A4B6D" w:rsidRPr="00A83A4A">
        <w:rPr>
          <w:lang w:val="uk-UA"/>
        </w:rPr>
        <w:t xml:space="preserve"> взаємин</w:t>
      </w:r>
      <w:r w:rsidR="00177828" w:rsidRPr="00A83A4A">
        <w:rPr>
          <w:lang w:val="uk-UA"/>
        </w:rPr>
        <w:t>ах</w:t>
      </w:r>
      <w:r w:rsidR="002A4B6D" w:rsidRPr="00A83A4A">
        <w:rPr>
          <w:lang w:val="uk-UA"/>
        </w:rPr>
        <w:t xml:space="preserve"> людини і середовища, </w:t>
      </w:r>
      <w:r w:rsidR="00177828" w:rsidRPr="00A83A4A">
        <w:rPr>
          <w:lang w:val="uk-UA"/>
        </w:rPr>
        <w:t xml:space="preserve">в тому числі, в контексті </w:t>
      </w:r>
      <w:r w:rsidR="002A4B6D" w:rsidRPr="00A83A4A">
        <w:rPr>
          <w:lang w:val="uk-UA"/>
        </w:rPr>
        <w:t>впливу соціально-історичних обставин на формування характеру</w:t>
      </w:r>
      <w:r w:rsidR="00177828" w:rsidRPr="00A83A4A">
        <w:rPr>
          <w:lang w:val="uk-UA"/>
        </w:rPr>
        <w:t xml:space="preserve"> </w:t>
      </w:r>
      <w:r w:rsidR="002A4B6D" w:rsidRPr="00A83A4A">
        <w:rPr>
          <w:lang w:val="uk-UA"/>
        </w:rPr>
        <w:t>особистості</w:t>
      </w:r>
      <w:r w:rsidR="00177828" w:rsidRPr="00A83A4A">
        <w:rPr>
          <w:lang w:val="uk-UA"/>
        </w:rPr>
        <w:t xml:space="preserve">. І в той самий час чинить спротив класицизму, який виродився в академізм. Спротив полягає в нетерпимості до претензійності класичного мистецтва (пози, кольори), а також до контролю, який чинить академізм на вибір сюжетів, вважаючи, наприклад, натюрморти, чи малювання селян/робітників, «низьким» мистецтвом. Фундаментальним твердженням реалізму: «навчатися слід тільки у природи». </w:t>
      </w:r>
    </w:p>
    <w:p w:rsidR="001246CB" w:rsidRPr="00A83A4A" w:rsidRDefault="001246CB" w:rsidP="007F5C12">
      <w:pPr>
        <w:rPr>
          <w:lang w:val="uk-UA"/>
        </w:rPr>
      </w:pPr>
      <w:r w:rsidRPr="00A83A4A">
        <w:rPr>
          <w:lang w:val="uk-UA"/>
        </w:rPr>
        <w:t xml:space="preserve">Вважається, що реалізм бере свій початок від </w:t>
      </w:r>
      <w:proofErr w:type="spellStart"/>
      <w:r w:rsidRPr="00A83A4A">
        <w:rPr>
          <w:lang w:val="uk-UA"/>
        </w:rPr>
        <w:t>барбізонської</w:t>
      </w:r>
      <w:proofErr w:type="spellEnd"/>
      <w:r w:rsidRPr="00A83A4A">
        <w:rPr>
          <w:lang w:val="uk-UA"/>
        </w:rPr>
        <w:t xml:space="preserve"> школи (Теодор Руссо, </w:t>
      </w:r>
      <w:proofErr w:type="spellStart"/>
      <w:r w:rsidRPr="00A83A4A">
        <w:rPr>
          <w:lang w:val="uk-UA"/>
        </w:rPr>
        <w:t>Жюль</w:t>
      </w:r>
      <w:proofErr w:type="spellEnd"/>
      <w:r w:rsidRPr="00A83A4A">
        <w:rPr>
          <w:lang w:val="uk-UA"/>
        </w:rPr>
        <w:t xml:space="preserve"> </w:t>
      </w:r>
      <w:proofErr w:type="spellStart"/>
      <w:r w:rsidRPr="00A83A4A">
        <w:rPr>
          <w:lang w:val="uk-UA"/>
        </w:rPr>
        <w:t>Дупле</w:t>
      </w:r>
      <w:proofErr w:type="spellEnd"/>
      <w:r w:rsidRPr="00A83A4A">
        <w:rPr>
          <w:lang w:val="uk-UA"/>
        </w:rPr>
        <w:t xml:space="preserve">). </w:t>
      </w:r>
      <w:proofErr w:type="spellStart"/>
      <w:r w:rsidRPr="00A83A4A">
        <w:rPr>
          <w:lang w:val="uk-UA"/>
        </w:rPr>
        <w:t>Барбізон</w:t>
      </w:r>
      <w:proofErr w:type="spellEnd"/>
      <w:r w:rsidRPr="00A83A4A">
        <w:rPr>
          <w:lang w:val="uk-UA"/>
        </w:rPr>
        <w:t xml:space="preserve"> – село у Франції. Назву і відомість напрям отримає, однак, завдяки Гюставу </w:t>
      </w:r>
      <w:proofErr w:type="spellStart"/>
      <w:r w:rsidRPr="00A83A4A">
        <w:rPr>
          <w:lang w:val="uk-UA"/>
        </w:rPr>
        <w:t>Курбе</w:t>
      </w:r>
      <w:proofErr w:type="spellEnd"/>
      <w:r w:rsidRPr="00A83A4A">
        <w:rPr>
          <w:lang w:val="uk-UA"/>
        </w:rPr>
        <w:t xml:space="preserve"> та його персональній виставці «Павільйон реалізму». До його вкладу у розвиток напряму також слід віднести розробку тубусу для переносу полотна та фарб. Останнє є суттєвим, оскільки, якщо ти реаліст, то ти не працюєш в студії, а йдеш з полотном і «навчаєшся у природи». </w:t>
      </w:r>
    </w:p>
    <w:p w:rsidR="001246CB" w:rsidRPr="00A83A4A" w:rsidRDefault="001246CB" w:rsidP="007F5C12">
      <w:pPr>
        <w:rPr>
          <w:lang w:val="uk-UA"/>
        </w:rPr>
      </w:pPr>
      <w:r w:rsidRPr="00A83A4A">
        <w:rPr>
          <w:lang w:val="uk-UA"/>
        </w:rPr>
        <w:t xml:space="preserve">Реалізм у літературі. Оноре де Бальзак (початок напряму у літературі), Чарльз </w:t>
      </w:r>
      <w:proofErr w:type="spellStart"/>
      <w:r w:rsidRPr="00A83A4A">
        <w:rPr>
          <w:lang w:val="uk-UA"/>
        </w:rPr>
        <w:t>Дікенс</w:t>
      </w:r>
      <w:proofErr w:type="spellEnd"/>
      <w:r w:rsidRPr="00A83A4A">
        <w:rPr>
          <w:lang w:val="uk-UA"/>
        </w:rPr>
        <w:t xml:space="preserve">, Федор Достоєвський, Лев Толстой. </w:t>
      </w:r>
      <w:r w:rsidR="009172C2" w:rsidRPr="00A83A4A">
        <w:rPr>
          <w:lang w:val="uk-UA"/>
        </w:rPr>
        <w:t xml:space="preserve">У другій половині 19 ст. реалізм стає головним стилістичним напрямом у літературі. </w:t>
      </w:r>
    </w:p>
    <w:p w:rsidR="009172C2" w:rsidRPr="00A83A4A" w:rsidRDefault="009172C2" w:rsidP="007F5C12">
      <w:pPr>
        <w:rPr>
          <w:lang w:val="uk-UA"/>
        </w:rPr>
      </w:pPr>
      <w:r w:rsidRPr="00A83A4A">
        <w:rPr>
          <w:lang w:val="uk-UA"/>
        </w:rPr>
        <w:t xml:space="preserve">В цей час у Російській імперії. 1863 р. – 14 молодих художників демонстративно йдуть з академії мистецтв, коли їм відмовляють у самостійному виборі дипломної роботи. *** </w:t>
      </w:r>
      <w:proofErr w:type="spellStart"/>
      <w:r w:rsidR="003F79D4" w:rsidRPr="00A83A4A">
        <w:rPr>
          <w:lang w:val="uk-UA"/>
        </w:rPr>
        <w:t>каждый</w:t>
      </w:r>
      <w:proofErr w:type="spellEnd"/>
      <w:r w:rsidR="003F79D4" w:rsidRPr="00A83A4A">
        <w:rPr>
          <w:lang w:val="uk-UA"/>
        </w:rPr>
        <w:t xml:space="preserve"> раз </w:t>
      </w:r>
      <w:proofErr w:type="spellStart"/>
      <w:r w:rsidR="003F79D4" w:rsidRPr="00A83A4A">
        <w:rPr>
          <w:lang w:val="uk-UA"/>
        </w:rPr>
        <w:t>как</w:t>
      </w:r>
      <w:proofErr w:type="spellEnd"/>
      <w:r w:rsidR="003F79D4" w:rsidRPr="00A83A4A">
        <w:rPr>
          <w:lang w:val="uk-UA"/>
        </w:rPr>
        <w:t xml:space="preserve"> </w:t>
      </w:r>
      <w:proofErr w:type="spellStart"/>
      <w:r w:rsidR="003F79D4" w:rsidRPr="00A83A4A">
        <w:rPr>
          <w:lang w:val="uk-UA"/>
        </w:rPr>
        <w:t>перечитываю</w:t>
      </w:r>
      <w:proofErr w:type="spellEnd"/>
      <w:r w:rsidR="003F79D4" w:rsidRPr="00A83A4A">
        <w:rPr>
          <w:lang w:val="uk-UA"/>
        </w:rPr>
        <w:t xml:space="preserve"> </w:t>
      </w:r>
      <w:proofErr w:type="spellStart"/>
      <w:r w:rsidR="003F79D4" w:rsidRPr="00A83A4A">
        <w:rPr>
          <w:lang w:val="uk-UA"/>
        </w:rPr>
        <w:t>эту</w:t>
      </w:r>
      <w:proofErr w:type="spellEnd"/>
      <w:r w:rsidR="003F79D4" w:rsidRPr="00A83A4A">
        <w:rPr>
          <w:lang w:val="uk-UA"/>
        </w:rPr>
        <w:t xml:space="preserve"> фразу </w:t>
      </w:r>
      <w:proofErr w:type="spellStart"/>
      <w:r w:rsidR="003F79D4" w:rsidRPr="00A83A4A">
        <w:rPr>
          <w:lang w:val="uk-UA"/>
        </w:rPr>
        <w:t>ощущаю</w:t>
      </w:r>
      <w:proofErr w:type="spellEnd"/>
      <w:r w:rsidR="003F79D4" w:rsidRPr="00A83A4A">
        <w:rPr>
          <w:lang w:val="uk-UA"/>
        </w:rPr>
        <w:t xml:space="preserve"> на </w:t>
      </w:r>
      <w:proofErr w:type="spellStart"/>
      <w:r w:rsidR="003F79D4" w:rsidRPr="00A83A4A">
        <w:rPr>
          <w:lang w:val="uk-UA"/>
        </w:rPr>
        <w:t>сколько</w:t>
      </w:r>
      <w:proofErr w:type="spellEnd"/>
      <w:r w:rsidR="003F79D4" w:rsidRPr="00A83A4A">
        <w:rPr>
          <w:lang w:val="uk-UA"/>
        </w:rPr>
        <w:t xml:space="preserve"> </w:t>
      </w:r>
      <w:proofErr w:type="spellStart"/>
      <w:r w:rsidR="003F79D4" w:rsidRPr="00A83A4A">
        <w:rPr>
          <w:lang w:val="uk-UA"/>
        </w:rPr>
        <w:t>иронична</w:t>
      </w:r>
      <w:proofErr w:type="spellEnd"/>
      <w:r w:rsidR="003F79D4" w:rsidRPr="00A83A4A">
        <w:rPr>
          <w:lang w:val="uk-UA"/>
        </w:rPr>
        <w:t xml:space="preserve"> </w:t>
      </w:r>
      <w:proofErr w:type="spellStart"/>
      <w:r w:rsidR="003F79D4" w:rsidRPr="00A83A4A">
        <w:rPr>
          <w:lang w:val="uk-UA"/>
        </w:rPr>
        <w:t>Вселенная</w:t>
      </w:r>
      <w:proofErr w:type="spellEnd"/>
      <w:r w:rsidR="003F79D4" w:rsidRPr="00A83A4A">
        <w:rPr>
          <w:lang w:val="uk-UA"/>
        </w:rPr>
        <w:t xml:space="preserve"> </w:t>
      </w:r>
      <w:r w:rsidRPr="00A83A4A">
        <w:rPr>
          <w:lang w:val="uk-UA"/>
        </w:rPr>
        <w:t xml:space="preserve">*** </w:t>
      </w:r>
      <w:r w:rsidR="003F79D4" w:rsidRPr="00A83A4A">
        <w:rPr>
          <w:lang w:val="uk-UA"/>
        </w:rPr>
        <w:br/>
      </w:r>
      <w:r w:rsidRPr="00A83A4A">
        <w:rPr>
          <w:lang w:val="uk-UA"/>
        </w:rPr>
        <w:t>Вони створюють Петербурзьку артіль художників, яка в 1869 р. отримає назву «Передвижники» і буде існувати до жовтневої революції. Серед членів цієї спільноти буде достатньо визначних художників, зокрема Айвазовський. Вони за час свого існування будуть періодично організовувати тури по губерніям з виставками робіт. Причому роботи, хоч і об’єднанні ідеєю реалістичного мистецтва у всьому іншому (тематика, жанр)</w:t>
      </w:r>
      <w:r w:rsidR="00415BDC" w:rsidRPr="00A83A4A">
        <w:rPr>
          <w:lang w:val="uk-UA"/>
        </w:rPr>
        <w:t xml:space="preserve"> будуть відмінними, що відповідає причинам з яких артіль починалась.</w:t>
      </w:r>
    </w:p>
    <w:p w:rsidR="00415BDC" w:rsidRPr="00A83A4A" w:rsidRDefault="00415BDC" w:rsidP="007F5C12">
      <w:pPr>
        <w:rPr>
          <w:lang w:val="uk-UA"/>
        </w:rPr>
      </w:pPr>
      <w:r w:rsidRPr="00A83A4A">
        <w:rPr>
          <w:lang w:val="uk-UA"/>
        </w:rPr>
        <w:t xml:space="preserve">В Англії відображенням реалізму стало братство </w:t>
      </w:r>
      <w:hyperlink r:id="rId21" w:history="1">
        <w:proofErr w:type="spellStart"/>
        <w:r w:rsidRPr="00A83A4A">
          <w:rPr>
            <w:rStyle w:val="Hyperlink"/>
            <w:lang w:val="uk-UA"/>
          </w:rPr>
          <w:t>прарафаелітів</w:t>
        </w:r>
        <w:proofErr w:type="spellEnd"/>
      </w:hyperlink>
      <w:r w:rsidRPr="00A83A4A">
        <w:rPr>
          <w:lang w:val="uk-UA"/>
        </w:rPr>
        <w:t xml:space="preserve"> (</w:t>
      </w:r>
      <w:proofErr w:type="spellStart"/>
      <w:r w:rsidRPr="00A83A4A">
        <w:rPr>
          <w:lang w:val="uk-UA"/>
        </w:rPr>
        <w:t>Міллес</w:t>
      </w:r>
      <w:proofErr w:type="spellEnd"/>
      <w:r w:rsidRPr="00A83A4A">
        <w:rPr>
          <w:lang w:val="uk-UA"/>
        </w:rPr>
        <w:t xml:space="preserve">, Хант і </w:t>
      </w:r>
      <w:proofErr w:type="spellStart"/>
      <w:r w:rsidRPr="00A83A4A">
        <w:rPr>
          <w:lang w:val="uk-UA"/>
        </w:rPr>
        <w:t>Росетті</w:t>
      </w:r>
      <w:proofErr w:type="spellEnd"/>
      <w:r w:rsidRPr="00A83A4A">
        <w:rPr>
          <w:lang w:val="uk-UA"/>
        </w:rPr>
        <w:t>). «</w:t>
      </w:r>
      <w:r w:rsidRPr="00A83A4A">
        <w:rPr>
          <w:lang w:val="uk-UA"/>
        </w:rPr>
        <w:t>Мистецтво було чистим лише до Рафаеля. Рафаель був сам чистий першу половину свого творчого шляху. Згодом, отримавши свої перші ватиканські замовлення, … він створив стере</w:t>
      </w:r>
      <w:r w:rsidRPr="00A83A4A">
        <w:rPr>
          <w:lang w:val="uk-UA"/>
        </w:rPr>
        <w:t xml:space="preserve">отип, за яким </w:t>
      </w:r>
      <w:proofErr w:type="spellStart"/>
      <w:r w:rsidRPr="00A83A4A">
        <w:rPr>
          <w:lang w:val="uk-UA"/>
        </w:rPr>
        <w:t>послідували</w:t>
      </w:r>
      <w:proofErr w:type="spellEnd"/>
      <w:r w:rsidRPr="00A83A4A">
        <w:rPr>
          <w:lang w:val="uk-UA"/>
        </w:rPr>
        <w:t xml:space="preserve"> решта» - </w:t>
      </w:r>
      <w:proofErr w:type="spellStart"/>
      <w:r w:rsidRPr="00A83A4A">
        <w:rPr>
          <w:lang w:val="uk-UA"/>
        </w:rPr>
        <w:t>прарафаеліти</w:t>
      </w:r>
      <w:proofErr w:type="spellEnd"/>
      <w:r w:rsidRPr="00A83A4A">
        <w:rPr>
          <w:lang w:val="uk-UA"/>
        </w:rPr>
        <w:t>.</w:t>
      </w:r>
    </w:p>
    <w:p w:rsidR="00175E5C" w:rsidRPr="00A83A4A" w:rsidRDefault="00175E5C" w:rsidP="007F5C12">
      <w:pPr>
        <w:rPr>
          <w:lang w:val="uk-UA"/>
        </w:rPr>
      </w:pPr>
    </w:p>
    <w:p w:rsidR="00174461" w:rsidRPr="00A83A4A" w:rsidRDefault="00175E5C" w:rsidP="007F5C12">
      <w:pPr>
        <w:rPr>
          <w:lang w:val="uk-UA"/>
        </w:rPr>
      </w:pPr>
      <w:r w:rsidRPr="00A83A4A">
        <w:rPr>
          <w:lang w:val="uk-UA"/>
        </w:rPr>
        <w:t xml:space="preserve">Повертаючись до інших наслідків французької революції. Були націоналізовані приватні колекції королів та аристократії, на основі яких було створено народний музей (перший публічний музей), який тепер відомий як Лувр. Париж стає культурною столицею Європи, відбуваються щорічні мистецькі салони. Вони є відкритими, будь-який бажаючий може запропонувати свої роботи для виставки, однак на тому відкритість і закінчується, оскільки має місце відбір робіт, який виконується «метрами», які є академістами (з відповідними поглядами на мистецтво). </w:t>
      </w:r>
      <w:r w:rsidR="00570637" w:rsidRPr="00A83A4A">
        <w:rPr>
          <w:lang w:val="uk-UA"/>
        </w:rPr>
        <w:t>Деякі молоді художники, роботи яких відхиляють на мистецькому салоні, зокрема Клод Моне, не зупиняються і створюють альтернативну виставку – виставку «відхилених».</w:t>
      </w:r>
    </w:p>
    <w:p w:rsidR="00570637" w:rsidRPr="00A83A4A" w:rsidRDefault="00570637" w:rsidP="007F5C12">
      <w:pPr>
        <w:rPr>
          <w:lang w:val="uk-UA"/>
        </w:rPr>
      </w:pPr>
      <w:r w:rsidRPr="00A83A4A">
        <w:rPr>
          <w:lang w:val="uk-UA"/>
        </w:rPr>
        <w:t xml:space="preserve">Одна з таких виставок, яка відбудеться навесні 1874 р. покладе початок </w:t>
      </w:r>
      <w:hyperlink r:id="rId22" w:history="1">
        <w:r w:rsidRPr="00A83A4A">
          <w:rPr>
            <w:rStyle w:val="Hyperlink"/>
            <w:lang w:val="uk-UA"/>
          </w:rPr>
          <w:t>імпресіонізму</w:t>
        </w:r>
      </w:hyperlink>
      <w:r w:rsidRPr="00A83A4A">
        <w:rPr>
          <w:lang w:val="uk-UA"/>
        </w:rPr>
        <w:t xml:space="preserve">, як терміну, з легкої руки репортера </w:t>
      </w:r>
      <w:proofErr w:type="spellStart"/>
      <w:r w:rsidRPr="00A83A4A">
        <w:rPr>
          <w:lang w:val="uk-UA"/>
        </w:rPr>
        <w:t>Леруа</w:t>
      </w:r>
      <w:proofErr w:type="spellEnd"/>
      <w:r w:rsidRPr="00A83A4A">
        <w:rPr>
          <w:lang w:val="uk-UA"/>
        </w:rPr>
        <w:t xml:space="preserve">. Початково ця назва міститиме </w:t>
      </w:r>
      <w:proofErr w:type="spellStart"/>
      <w:r w:rsidRPr="00A83A4A">
        <w:rPr>
          <w:lang w:val="uk-UA"/>
        </w:rPr>
        <w:t>насмішливий</w:t>
      </w:r>
      <w:proofErr w:type="spellEnd"/>
      <w:r w:rsidRPr="00A83A4A">
        <w:rPr>
          <w:lang w:val="uk-UA"/>
        </w:rPr>
        <w:t xml:space="preserve"> контекст, але скоро його втратить. Причиною такого початкового сприйняття (</w:t>
      </w:r>
      <w:proofErr w:type="spellStart"/>
      <w:r w:rsidRPr="00A83A4A">
        <w:rPr>
          <w:lang w:val="uk-UA"/>
        </w:rPr>
        <w:t>насмішливого</w:t>
      </w:r>
      <w:proofErr w:type="spellEnd"/>
      <w:r w:rsidRPr="00A83A4A">
        <w:rPr>
          <w:lang w:val="uk-UA"/>
        </w:rPr>
        <w:t xml:space="preserve">) було нерозуміння </w:t>
      </w:r>
      <w:proofErr w:type="spellStart"/>
      <w:r w:rsidRPr="00A83A4A">
        <w:rPr>
          <w:lang w:val="uk-UA"/>
        </w:rPr>
        <w:t>буржуазійним</w:t>
      </w:r>
      <w:proofErr w:type="spellEnd"/>
      <w:r w:rsidRPr="00A83A4A">
        <w:rPr>
          <w:lang w:val="uk-UA"/>
        </w:rPr>
        <w:t xml:space="preserve"> загалом тих ідей, що намагалися донести імпресіоністи у свої роботах. </w:t>
      </w:r>
    </w:p>
    <w:p w:rsidR="00570637" w:rsidRPr="00A83A4A" w:rsidRDefault="00570637" w:rsidP="007F5C12">
      <w:pPr>
        <w:rPr>
          <w:lang w:val="uk-UA"/>
        </w:rPr>
      </w:pPr>
      <w:r w:rsidRPr="00A83A4A">
        <w:rPr>
          <w:lang w:val="uk-UA"/>
        </w:rPr>
        <w:lastRenderedPageBreak/>
        <w:t xml:space="preserve">В чому ж вони полягали? </w:t>
      </w:r>
      <w:r w:rsidR="000E1F4D" w:rsidRPr="00A83A4A">
        <w:rPr>
          <w:lang w:val="uk-UA"/>
        </w:rPr>
        <w:t>Як і творці епохи романтизму, імпресіоністи відштовхувалися від емоційного сприйняття, зрештою сама назва «</w:t>
      </w:r>
      <w:proofErr w:type="spellStart"/>
      <w:r w:rsidR="000E1F4D" w:rsidRPr="00A83A4A">
        <w:rPr>
          <w:lang w:val="uk-UA"/>
        </w:rPr>
        <w:t>impression</w:t>
      </w:r>
      <w:proofErr w:type="spellEnd"/>
      <w:r w:rsidR="000E1F4D" w:rsidRPr="00A83A4A">
        <w:rPr>
          <w:lang w:val="uk-UA"/>
        </w:rPr>
        <w:t>» означає – «враження», відкидаючи таким чином як класицизм, так і реалізм. Однак, в іншому, відмінність від романтизму теж є суттєвою, імпресіоністи незалежні, вони не прив’</w:t>
      </w:r>
      <w:r w:rsidR="005A1684" w:rsidRPr="00A83A4A">
        <w:rPr>
          <w:lang w:val="uk-UA"/>
        </w:rPr>
        <w:t>язуються</w:t>
      </w:r>
      <w:r w:rsidR="000E1F4D" w:rsidRPr="00A83A4A">
        <w:rPr>
          <w:lang w:val="uk-UA"/>
        </w:rPr>
        <w:t xml:space="preserve"> до</w:t>
      </w:r>
      <w:r w:rsidR="005A1684" w:rsidRPr="00A83A4A">
        <w:rPr>
          <w:lang w:val="uk-UA"/>
        </w:rPr>
        <w:t xml:space="preserve"> результатів попередніх історичних епох,</w:t>
      </w:r>
      <w:r w:rsidR="000E1F4D" w:rsidRPr="00A83A4A">
        <w:rPr>
          <w:lang w:val="uk-UA"/>
        </w:rPr>
        <w:t xml:space="preserve"> з їх позиції художник має прислухатися лише до власних почуттів і справа йо</w:t>
      </w:r>
      <w:r w:rsidR="005A1684" w:rsidRPr="00A83A4A">
        <w:rPr>
          <w:lang w:val="uk-UA"/>
        </w:rPr>
        <w:t>го передати ці почуття у творі.</w:t>
      </w:r>
    </w:p>
    <w:p w:rsidR="005A1684" w:rsidRPr="00A83A4A" w:rsidRDefault="005A1684" w:rsidP="007F5C12">
      <w:pPr>
        <w:rPr>
          <w:lang w:val="uk-UA"/>
        </w:rPr>
      </w:pPr>
      <w:r w:rsidRPr="00A83A4A">
        <w:rPr>
          <w:lang w:val="uk-UA"/>
        </w:rPr>
        <w:t xml:space="preserve">Що вони роблять аби цього досягти? Використовують особливості людського зору, колористичні акценти («Паризький бульвар», Моне), експериментують з малюванням кольоровими крапками. </w:t>
      </w:r>
      <w:r w:rsidR="00546A8B" w:rsidRPr="00A83A4A">
        <w:rPr>
          <w:lang w:val="uk-UA"/>
        </w:rPr>
        <w:t xml:space="preserve">Імпресіоністи використовували сім барв кольорового спектру і є першими, хто проводив змішування на самому полотні, а не на палітрі. </w:t>
      </w:r>
      <w:r w:rsidR="00B973DF" w:rsidRPr="00A83A4A">
        <w:rPr>
          <w:lang w:val="uk-UA"/>
        </w:rPr>
        <w:t xml:space="preserve">Досліджують як передавати враження від руху у картинах (Едгар </w:t>
      </w:r>
      <w:proofErr w:type="spellStart"/>
      <w:r w:rsidR="00B973DF" w:rsidRPr="00A83A4A">
        <w:rPr>
          <w:lang w:val="uk-UA"/>
        </w:rPr>
        <w:t>Дега</w:t>
      </w:r>
      <w:proofErr w:type="spellEnd"/>
      <w:r w:rsidR="00B973DF" w:rsidRPr="00A83A4A">
        <w:rPr>
          <w:lang w:val="uk-UA"/>
        </w:rPr>
        <w:t>). Можливим це стане завдяки новим досягненням наукової думки, а саме дослідженням структури білого світла, відкриттю явища кольорового контрасту, створенню синтетичних барв (рішення проблеми «дефіцитних» кольорів) та нових типів пензлів, що дозволяють робити більш сильні та точні мазки.</w:t>
      </w:r>
    </w:p>
    <w:p w:rsidR="00546A8B" w:rsidRPr="00A83A4A" w:rsidRDefault="00546A8B" w:rsidP="007F5C12">
      <w:pPr>
        <w:rPr>
          <w:lang w:val="uk-UA"/>
        </w:rPr>
      </w:pPr>
      <w:r w:rsidRPr="00A83A4A">
        <w:rPr>
          <w:lang w:val="uk-UA"/>
        </w:rPr>
        <w:t xml:space="preserve">Йде час, деякі художники з числа імпресіоністів вирішують зробити наступний крок від зорових вражень, до вільної й узагальненої передачі матеріального світу. </w:t>
      </w:r>
      <w:r w:rsidR="006F5693">
        <w:rPr>
          <w:lang w:val="uk-UA"/>
        </w:rPr>
        <w:t xml:space="preserve">Таким чином з’являється </w:t>
      </w:r>
      <w:hyperlink r:id="rId23" w:history="1">
        <w:r w:rsidR="006F5693" w:rsidRPr="006F5693">
          <w:rPr>
            <w:rStyle w:val="Hyperlink"/>
            <w:lang w:val="uk-UA"/>
          </w:rPr>
          <w:t>постімпресіонізм</w:t>
        </w:r>
      </w:hyperlink>
      <w:bookmarkStart w:id="0" w:name="_GoBack"/>
      <w:bookmarkEnd w:id="0"/>
      <w:r w:rsidR="006F5693">
        <w:rPr>
          <w:lang w:val="uk-UA"/>
        </w:rPr>
        <w:t xml:space="preserve">. </w:t>
      </w:r>
      <w:r w:rsidRPr="00A83A4A">
        <w:rPr>
          <w:lang w:val="uk-UA"/>
        </w:rPr>
        <w:t xml:space="preserve">Творчість </w:t>
      </w:r>
      <w:r w:rsidR="00B9444F" w:rsidRPr="00A83A4A">
        <w:rPr>
          <w:lang w:val="uk-UA"/>
        </w:rPr>
        <w:t xml:space="preserve">митців </w:t>
      </w:r>
      <w:r w:rsidRPr="00A83A4A">
        <w:rPr>
          <w:lang w:val="uk-UA"/>
        </w:rPr>
        <w:t xml:space="preserve">цієї доби закладе основи широкої варіації наступних напрямів. </w:t>
      </w:r>
      <w:r w:rsidR="00B9444F" w:rsidRPr="00A83A4A">
        <w:rPr>
          <w:lang w:val="uk-UA"/>
        </w:rPr>
        <w:t xml:space="preserve">Зокрема, </w:t>
      </w:r>
      <w:r w:rsidRPr="00A83A4A">
        <w:rPr>
          <w:lang w:val="uk-UA"/>
        </w:rPr>
        <w:t xml:space="preserve">Поль </w:t>
      </w:r>
      <w:proofErr w:type="spellStart"/>
      <w:r w:rsidRPr="00A83A4A">
        <w:rPr>
          <w:lang w:val="uk-UA"/>
        </w:rPr>
        <w:t>Гоген</w:t>
      </w:r>
      <w:proofErr w:type="spellEnd"/>
      <w:r w:rsidRPr="00A83A4A">
        <w:rPr>
          <w:lang w:val="uk-UA"/>
        </w:rPr>
        <w:t xml:space="preserve"> (</w:t>
      </w:r>
      <w:r w:rsidR="00B9444F" w:rsidRPr="00A83A4A">
        <w:rPr>
          <w:lang w:val="uk-UA"/>
        </w:rPr>
        <w:t>примітивізм, експресіонізм</w:t>
      </w:r>
      <w:r w:rsidRPr="00A83A4A">
        <w:rPr>
          <w:lang w:val="uk-UA"/>
        </w:rPr>
        <w:t>)</w:t>
      </w:r>
      <w:r w:rsidR="00B9444F" w:rsidRPr="00A83A4A">
        <w:rPr>
          <w:lang w:val="uk-UA"/>
        </w:rPr>
        <w:t xml:space="preserve">, Поль </w:t>
      </w:r>
      <w:proofErr w:type="spellStart"/>
      <w:r w:rsidR="00B9444F" w:rsidRPr="00A83A4A">
        <w:rPr>
          <w:lang w:val="uk-UA"/>
        </w:rPr>
        <w:t>Сезан</w:t>
      </w:r>
      <w:proofErr w:type="spellEnd"/>
      <w:r w:rsidR="00B9444F" w:rsidRPr="00A83A4A">
        <w:rPr>
          <w:lang w:val="uk-UA"/>
        </w:rPr>
        <w:t xml:space="preserve"> (кубізм). Серед інших видатних художників: Вінсент ван </w:t>
      </w:r>
      <w:proofErr w:type="spellStart"/>
      <w:r w:rsidR="00B9444F" w:rsidRPr="00A83A4A">
        <w:rPr>
          <w:lang w:val="uk-UA"/>
        </w:rPr>
        <w:t>Гог</w:t>
      </w:r>
      <w:proofErr w:type="spellEnd"/>
      <w:r w:rsidR="00B9444F" w:rsidRPr="00A83A4A">
        <w:rPr>
          <w:lang w:val="uk-UA"/>
        </w:rPr>
        <w:t xml:space="preserve">, </w:t>
      </w:r>
      <w:proofErr w:type="spellStart"/>
      <w:r w:rsidR="00B9444F" w:rsidRPr="00A83A4A">
        <w:rPr>
          <w:lang w:val="uk-UA"/>
        </w:rPr>
        <w:t>Каміль</w:t>
      </w:r>
      <w:proofErr w:type="spellEnd"/>
      <w:r w:rsidR="00B9444F" w:rsidRPr="00A83A4A">
        <w:rPr>
          <w:lang w:val="uk-UA"/>
        </w:rPr>
        <w:t xml:space="preserve"> </w:t>
      </w:r>
      <w:proofErr w:type="spellStart"/>
      <w:r w:rsidR="00B9444F" w:rsidRPr="00A83A4A">
        <w:rPr>
          <w:lang w:val="uk-UA"/>
        </w:rPr>
        <w:t>Піссарро</w:t>
      </w:r>
      <w:proofErr w:type="spellEnd"/>
      <w:r w:rsidR="00B9444F" w:rsidRPr="00A83A4A">
        <w:rPr>
          <w:lang w:val="uk-UA"/>
        </w:rPr>
        <w:t>.</w:t>
      </w:r>
    </w:p>
    <w:p w:rsidR="00B9444F" w:rsidRPr="00A83A4A" w:rsidRDefault="00B9444F" w:rsidP="007F5C12">
      <w:pPr>
        <w:rPr>
          <w:lang w:val="uk-UA"/>
        </w:rPr>
      </w:pPr>
      <w:r w:rsidRPr="00A83A4A">
        <w:rPr>
          <w:lang w:val="uk-UA"/>
        </w:rPr>
        <w:t xml:space="preserve">У 1903 р. відбувається передсмертна виставка </w:t>
      </w:r>
      <w:proofErr w:type="spellStart"/>
      <w:r w:rsidRPr="00A83A4A">
        <w:rPr>
          <w:lang w:val="uk-UA"/>
        </w:rPr>
        <w:t>Сезана</w:t>
      </w:r>
      <w:proofErr w:type="spellEnd"/>
      <w:r w:rsidRPr="00A83A4A">
        <w:rPr>
          <w:lang w:val="uk-UA"/>
        </w:rPr>
        <w:t xml:space="preserve">, де він </w:t>
      </w:r>
      <w:r w:rsidRPr="00A83A4A">
        <w:rPr>
          <w:lang w:val="uk-UA"/>
        </w:rPr>
        <w:t>фактично</w:t>
      </w:r>
      <w:r w:rsidRPr="00A83A4A">
        <w:rPr>
          <w:lang w:val="uk-UA"/>
        </w:rPr>
        <w:t xml:space="preserve"> вперше виставляє на загальний огляд свої роботи</w:t>
      </w:r>
      <w:r w:rsidR="003B572E" w:rsidRPr="00A83A4A">
        <w:rPr>
          <w:lang w:val="uk-UA"/>
        </w:rPr>
        <w:t>. Ця подія складає сильний вплив на нову ген</w:t>
      </w:r>
      <w:r w:rsidR="00A83A4A" w:rsidRPr="00A83A4A">
        <w:rPr>
          <w:lang w:val="uk-UA"/>
        </w:rPr>
        <w:t xml:space="preserve">ерацію художників, і є одним з тригерів подальшого розділення напрямів. </w:t>
      </w:r>
    </w:p>
    <w:p w:rsidR="00A83A4A" w:rsidRDefault="00A83A4A" w:rsidP="007F5C12">
      <w:pPr>
        <w:rPr>
          <w:lang w:val="uk-UA"/>
        </w:rPr>
      </w:pPr>
      <w:r w:rsidRPr="00A83A4A">
        <w:rPr>
          <w:lang w:val="uk-UA"/>
        </w:rPr>
        <w:t xml:space="preserve">На початку 20 століття з’являється </w:t>
      </w:r>
      <w:hyperlink r:id="rId24" w:history="1">
        <w:r w:rsidRPr="00A83A4A">
          <w:rPr>
            <w:rStyle w:val="Hyperlink"/>
            <w:lang w:val="uk-UA"/>
          </w:rPr>
          <w:t>модернізм</w:t>
        </w:r>
      </w:hyperlink>
      <w:r w:rsidRPr="00A83A4A">
        <w:rPr>
          <w:lang w:val="uk-UA"/>
        </w:rPr>
        <w:t>. Його створення однак не пов’язано з якоюсь окремою групою художників, напроти, він є космополітичним з самого свого початку. М</w:t>
      </w:r>
      <w:r w:rsidRPr="00A83A4A">
        <w:rPr>
          <w:lang w:val="uk-UA"/>
        </w:rPr>
        <w:t xml:space="preserve">одерністи </w:t>
      </w:r>
      <w:r w:rsidRPr="00A83A4A">
        <w:rPr>
          <w:lang w:val="uk-UA"/>
        </w:rPr>
        <w:t xml:space="preserve">зображують </w:t>
      </w:r>
      <w:r w:rsidRPr="00A83A4A">
        <w:rPr>
          <w:lang w:val="uk-UA"/>
        </w:rPr>
        <w:t>дійсність як царство абсур</w:t>
      </w:r>
      <w:r w:rsidRPr="00A83A4A">
        <w:rPr>
          <w:lang w:val="uk-UA"/>
        </w:rPr>
        <w:t>ду й хаосу; особистість подають</w:t>
      </w:r>
      <w:r w:rsidRPr="00A83A4A">
        <w:rPr>
          <w:lang w:val="uk-UA"/>
        </w:rPr>
        <w:t xml:space="preserve"> в контексті відчуження її від соціуму, закони якого сприймаються </w:t>
      </w:r>
      <w:r w:rsidRPr="00A83A4A">
        <w:rPr>
          <w:lang w:val="uk-UA"/>
        </w:rPr>
        <w:t>тією</w:t>
      </w:r>
      <w:r w:rsidRPr="00A83A4A">
        <w:rPr>
          <w:lang w:val="uk-UA"/>
        </w:rPr>
        <w:t xml:space="preserve"> ірраціональним</w:t>
      </w:r>
      <w:r>
        <w:rPr>
          <w:lang w:val="uk-UA"/>
        </w:rPr>
        <w:t>и та алогічними</w:t>
      </w:r>
      <w:r w:rsidRPr="00A83A4A">
        <w:rPr>
          <w:lang w:val="uk-UA"/>
        </w:rPr>
        <w:t xml:space="preserve">. Філософія модернізму базується на </w:t>
      </w:r>
      <w:r w:rsidR="007A73E5">
        <w:rPr>
          <w:lang w:val="uk-UA"/>
        </w:rPr>
        <w:t xml:space="preserve">ідеях, що пізнання є інтуїтивним, через спостереження. </w:t>
      </w:r>
    </w:p>
    <w:p w:rsidR="007A73E5" w:rsidRPr="00A83A4A" w:rsidRDefault="007A73E5" w:rsidP="007F5C12">
      <w:pPr>
        <w:rPr>
          <w:lang w:val="uk-UA"/>
        </w:rPr>
      </w:pPr>
      <w:r>
        <w:rPr>
          <w:lang w:val="uk-UA"/>
        </w:rPr>
        <w:t>*** Тільки художній твір здатний відповісти, що таке життя. Художні твори уособлюють тепер ідеї. Відмова від принципу зображення дійсності, зусилля направлені на зображення сутності. Мистецтво як здолання раціональності.***</w:t>
      </w:r>
    </w:p>
    <w:sectPr w:rsidR="007A73E5" w:rsidRPr="00A83A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F21104"/>
    <w:multiLevelType w:val="hybridMultilevel"/>
    <w:tmpl w:val="9F309932"/>
    <w:lvl w:ilvl="0" w:tplc="67627B38">
      <w:start w:val="16"/>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C67"/>
    <w:rsid w:val="00011E60"/>
    <w:rsid w:val="00012238"/>
    <w:rsid w:val="000124F7"/>
    <w:rsid w:val="000143BC"/>
    <w:rsid w:val="000268B0"/>
    <w:rsid w:val="00041536"/>
    <w:rsid w:val="000474A2"/>
    <w:rsid w:val="000527FC"/>
    <w:rsid w:val="0006180A"/>
    <w:rsid w:val="0007152C"/>
    <w:rsid w:val="00074BB1"/>
    <w:rsid w:val="00085D6A"/>
    <w:rsid w:val="00092810"/>
    <w:rsid w:val="00093935"/>
    <w:rsid w:val="000B00F2"/>
    <w:rsid w:val="000C4F71"/>
    <w:rsid w:val="000D1A53"/>
    <w:rsid w:val="000E1F4D"/>
    <w:rsid w:val="000E3CB6"/>
    <w:rsid w:val="00101682"/>
    <w:rsid w:val="00104A03"/>
    <w:rsid w:val="00107406"/>
    <w:rsid w:val="001246CB"/>
    <w:rsid w:val="00142C3B"/>
    <w:rsid w:val="00152DA1"/>
    <w:rsid w:val="001541B3"/>
    <w:rsid w:val="001604FB"/>
    <w:rsid w:val="00163EE8"/>
    <w:rsid w:val="00174461"/>
    <w:rsid w:val="00175A1C"/>
    <w:rsid w:val="00175E5C"/>
    <w:rsid w:val="00177828"/>
    <w:rsid w:val="00184F59"/>
    <w:rsid w:val="001912D1"/>
    <w:rsid w:val="001D5CB0"/>
    <w:rsid w:val="001E16FA"/>
    <w:rsid w:val="001E552C"/>
    <w:rsid w:val="001E5BA2"/>
    <w:rsid w:val="001E7E7D"/>
    <w:rsid w:val="001F19A1"/>
    <w:rsid w:val="001F6F9F"/>
    <w:rsid w:val="001F7A75"/>
    <w:rsid w:val="001F7E52"/>
    <w:rsid w:val="002210FB"/>
    <w:rsid w:val="002216EF"/>
    <w:rsid w:val="002217EE"/>
    <w:rsid w:val="002265AD"/>
    <w:rsid w:val="00235D17"/>
    <w:rsid w:val="002665B1"/>
    <w:rsid w:val="002720DE"/>
    <w:rsid w:val="00282E59"/>
    <w:rsid w:val="002A3093"/>
    <w:rsid w:val="002A4B6D"/>
    <w:rsid w:val="002B315E"/>
    <w:rsid w:val="002E05A7"/>
    <w:rsid w:val="002E40F3"/>
    <w:rsid w:val="002F5BF6"/>
    <w:rsid w:val="003627EE"/>
    <w:rsid w:val="00381A64"/>
    <w:rsid w:val="00386112"/>
    <w:rsid w:val="00395570"/>
    <w:rsid w:val="003A75F6"/>
    <w:rsid w:val="003B572E"/>
    <w:rsid w:val="003C0DA9"/>
    <w:rsid w:val="003D544E"/>
    <w:rsid w:val="003F79D4"/>
    <w:rsid w:val="0041052B"/>
    <w:rsid w:val="00412A6C"/>
    <w:rsid w:val="00413D2D"/>
    <w:rsid w:val="00415BDC"/>
    <w:rsid w:val="0041694C"/>
    <w:rsid w:val="00417C67"/>
    <w:rsid w:val="00440D5C"/>
    <w:rsid w:val="00441613"/>
    <w:rsid w:val="00456FFF"/>
    <w:rsid w:val="004630E5"/>
    <w:rsid w:val="00464BB3"/>
    <w:rsid w:val="00470C0B"/>
    <w:rsid w:val="004716AD"/>
    <w:rsid w:val="00490C2E"/>
    <w:rsid w:val="00494DF9"/>
    <w:rsid w:val="004A07AE"/>
    <w:rsid w:val="004A7E09"/>
    <w:rsid w:val="004C33E0"/>
    <w:rsid w:val="004C48DF"/>
    <w:rsid w:val="004D42D9"/>
    <w:rsid w:val="005232E6"/>
    <w:rsid w:val="00541275"/>
    <w:rsid w:val="00546A8B"/>
    <w:rsid w:val="00563183"/>
    <w:rsid w:val="00570637"/>
    <w:rsid w:val="005761FF"/>
    <w:rsid w:val="00590101"/>
    <w:rsid w:val="005A1684"/>
    <w:rsid w:val="005F1137"/>
    <w:rsid w:val="005F6E69"/>
    <w:rsid w:val="006036A7"/>
    <w:rsid w:val="006176E0"/>
    <w:rsid w:val="006207AE"/>
    <w:rsid w:val="0063398E"/>
    <w:rsid w:val="00664426"/>
    <w:rsid w:val="00667F5E"/>
    <w:rsid w:val="00670E6A"/>
    <w:rsid w:val="00671A90"/>
    <w:rsid w:val="0069671F"/>
    <w:rsid w:val="006A276D"/>
    <w:rsid w:val="006A52E9"/>
    <w:rsid w:val="006C09AD"/>
    <w:rsid w:val="006C50C4"/>
    <w:rsid w:val="006D4A67"/>
    <w:rsid w:val="006F5693"/>
    <w:rsid w:val="00714815"/>
    <w:rsid w:val="0073711A"/>
    <w:rsid w:val="00744485"/>
    <w:rsid w:val="007909C4"/>
    <w:rsid w:val="00792E2B"/>
    <w:rsid w:val="007A1EFD"/>
    <w:rsid w:val="007A73E5"/>
    <w:rsid w:val="007E6FB0"/>
    <w:rsid w:val="007F5C12"/>
    <w:rsid w:val="00805E3C"/>
    <w:rsid w:val="0082601F"/>
    <w:rsid w:val="0084261C"/>
    <w:rsid w:val="00854406"/>
    <w:rsid w:val="00854C11"/>
    <w:rsid w:val="008706B5"/>
    <w:rsid w:val="00875621"/>
    <w:rsid w:val="00880E9D"/>
    <w:rsid w:val="008838D4"/>
    <w:rsid w:val="008A002A"/>
    <w:rsid w:val="008A3C0C"/>
    <w:rsid w:val="008B0640"/>
    <w:rsid w:val="008C6AE9"/>
    <w:rsid w:val="008F6233"/>
    <w:rsid w:val="00900E4E"/>
    <w:rsid w:val="0090619C"/>
    <w:rsid w:val="009172C2"/>
    <w:rsid w:val="00921D36"/>
    <w:rsid w:val="00925264"/>
    <w:rsid w:val="00934542"/>
    <w:rsid w:val="00955D88"/>
    <w:rsid w:val="00967573"/>
    <w:rsid w:val="00977F9A"/>
    <w:rsid w:val="009805C1"/>
    <w:rsid w:val="00986254"/>
    <w:rsid w:val="009952A9"/>
    <w:rsid w:val="009A2298"/>
    <w:rsid w:val="009A3497"/>
    <w:rsid w:val="009B7B71"/>
    <w:rsid w:val="009D03DB"/>
    <w:rsid w:val="009D135A"/>
    <w:rsid w:val="009D257F"/>
    <w:rsid w:val="009D54FA"/>
    <w:rsid w:val="009E51F5"/>
    <w:rsid w:val="009F140E"/>
    <w:rsid w:val="00A0171E"/>
    <w:rsid w:val="00A17C5B"/>
    <w:rsid w:val="00A3241B"/>
    <w:rsid w:val="00A34F32"/>
    <w:rsid w:val="00A351B4"/>
    <w:rsid w:val="00A5725B"/>
    <w:rsid w:val="00A80AC5"/>
    <w:rsid w:val="00A81538"/>
    <w:rsid w:val="00A82448"/>
    <w:rsid w:val="00A83A4A"/>
    <w:rsid w:val="00A84A51"/>
    <w:rsid w:val="00A84BC1"/>
    <w:rsid w:val="00AC284B"/>
    <w:rsid w:val="00AD0326"/>
    <w:rsid w:val="00AD3EC2"/>
    <w:rsid w:val="00AE1578"/>
    <w:rsid w:val="00AE1BF4"/>
    <w:rsid w:val="00AE471C"/>
    <w:rsid w:val="00AE5C67"/>
    <w:rsid w:val="00AF16B0"/>
    <w:rsid w:val="00B31A69"/>
    <w:rsid w:val="00B41A50"/>
    <w:rsid w:val="00B716D4"/>
    <w:rsid w:val="00B74288"/>
    <w:rsid w:val="00B85F2E"/>
    <w:rsid w:val="00B9444F"/>
    <w:rsid w:val="00B96BBB"/>
    <w:rsid w:val="00B973DF"/>
    <w:rsid w:val="00BA1AC0"/>
    <w:rsid w:val="00BB1B4A"/>
    <w:rsid w:val="00BC1097"/>
    <w:rsid w:val="00BC459E"/>
    <w:rsid w:val="00BC492C"/>
    <w:rsid w:val="00BE7AF7"/>
    <w:rsid w:val="00C11B16"/>
    <w:rsid w:val="00C24BAC"/>
    <w:rsid w:val="00C30724"/>
    <w:rsid w:val="00C468FA"/>
    <w:rsid w:val="00C5298C"/>
    <w:rsid w:val="00C86CB7"/>
    <w:rsid w:val="00CA2164"/>
    <w:rsid w:val="00CB5698"/>
    <w:rsid w:val="00CC2614"/>
    <w:rsid w:val="00CD7CDF"/>
    <w:rsid w:val="00D1790D"/>
    <w:rsid w:val="00D4688B"/>
    <w:rsid w:val="00D539CE"/>
    <w:rsid w:val="00D5421D"/>
    <w:rsid w:val="00D54D92"/>
    <w:rsid w:val="00D60F63"/>
    <w:rsid w:val="00D83E92"/>
    <w:rsid w:val="00D875DA"/>
    <w:rsid w:val="00D93B3C"/>
    <w:rsid w:val="00DB0A35"/>
    <w:rsid w:val="00DD03B7"/>
    <w:rsid w:val="00DD0D63"/>
    <w:rsid w:val="00DD0FD3"/>
    <w:rsid w:val="00E11357"/>
    <w:rsid w:val="00E6097E"/>
    <w:rsid w:val="00E6173F"/>
    <w:rsid w:val="00E96DF9"/>
    <w:rsid w:val="00EB568A"/>
    <w:rsid w:val="00EB7CA0"/>
    <w:rsid w:val="00ED0220"/>
    <w:rsid w:val="00ED5EB8"/>
    <w:rsid w:val="00ED7236"/>
    <w:rsid w:val="00EE7344"/>
    <w:rsid w:val="00F13FD9"/>
    <w:rsid w:val="00F17AA3"/>
    <w:rsid w:val="00F2706D"/>
    <w:rsid w:val="00F4360B"/>
    <w:rsid w:val="00F52A49"/>
    <w:rsid w:val="00F56891"/>
    <w:rsid w:val="00F614E9"/>
    <w:rsid w:val="00F8316C"/>
    <w:rsid w:val="00F91A5B"/>
    <w:rsid w:val="00FB39CC"/>
    <w:rsid w:val="00FB57D7"/>
    <w:rsid w:val="00FC6C4E"/>
    <w:rsid w:val="00FD3A30"/>
    <w:rsid w:val="00FF326B"/>
    <w:rsid w:val="00FF759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50AC6"/>
  <w15:chartTrackingRefBased/>
  <w15:docId w15:val="{767085BE-8955-44D7-9F81-07A5D0C6B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zh-CN"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uiPriority w:val="99"/>
    <w:semiHidden/>
    <w:unhideWhenUsed/>
    <w:rsid w:val="00417C67"/>
  </w:style>
  <w:style w:type="character" w:customStyle="1" w:styleId="DateChar">
    <w:name w:val="Date Char"/>
    <w:basedOn w:val="DefaultParagraphFont"/>
    <w:link w:val="Date"/>
    <w:uiPriority w:val="99"/>
    <w:semiHidden/>
    <w:rsid w:val="00417C67"/>
  </w:style>
  <w:style w:type="character" w:styleId="Hyperlink">
    <w:name w:val="Hyperlink"/>
    <w:basedOn w:val="DefaultParagraphFont"/>
    <w:uiPriority w:val="99"/>
    <w:unhideWhenUsed/>
    <w:rsid w:val="00BA1AC0"/>
    <w:rPr>
      <w:color w:val="0563C1" w:themeColor="hyperlink"/>
      <w:u w:val="single"/>
    </w:rPr>
  </w:style>
  <w:style w:type="paragraph" w:styleId="ListParagraph">
    <w:name w:val="List Paragraph"/>
    <w:basedOn w:val="Normal"/>
    <w:uiPriority w:val="34"/>
    <w:qFormat/>
    <w:rsid w:val="007F5C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k.wikipedia.org/wiki/%D0%9C%D0%B0%D0%BD%D1%8C%D1%94%D1%80%D0%B8%D0%B7%D0%BC" TargetMode="External"/><Relationship Id="rId13" Type="http://schemas.openxmlformats.org/officeDocument/2006/relationships/hyperlink" Target="https://uk.wikipedia.org/wiki/%D0%A1%D0%BC%D0%B5%D1%80%D1%82%D1%8C_%D0%A1%D0%BE%D0%BA%D1%80%D0%B0%D1%82%D0%B0" TargetMode="External"/><Relationship Id="rId18" Type="http://schemas.openxmlformats.org/officeDocument/2006/relationships/hyperlink" Target="http://stud.com.ua/37221/filosofiya/shopengauer_svit_volya_uyavlennya"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uk.wikipedia.org/wiki/%D0%9F%D1%80%D0%B5%D1%80%D0%B0%D1%84%D0%B0%D0%B5%D0%BB%D1%96%D1%82%D0%B8" TargetMode="External"/><Relationship Id="rId7" Type="http://schemas.openxmlformats.org/officeDocument/2006/relationships/hyperlink" Target="https://uk.wikipedia.org/wiki/%D0%95%D0%BB%D1%8C_%D0%93%D1%80%D0%B5%D0%BA%D0%BE" TargetMode="External"/><Relationship Id="rId12" Type="http://schemas.openxmlformats.org/officeDocument/2006/relationships/hyperlink" Target="https://ru.wikipedia.org/wiki/%D0%A1%D0%BC%D0%B5%D1%80%D1%82%D1%8C_%D0%9C%D0%B0%D1%80%D0%B0%D1%82%D0%B0" TargetMode="External"/><Relationship Id="rId17" Type="http://schemas.openxmlformats.org/officeDocument/2006/relationships/hyperlink" Target="http://dic.academic.ru/dic.nsf/history_of_philosophy/469/%D0%A1%D0%98%D0%A1%D0%A2%D0%95%D0%9C%D0%90"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uk.wikipedia.org/wiki/%D0%92%D0%B5%D0%BB%D0%B8%D0%BA%D0%B0_%D1%84%D1%80%D0%B0%D0%BD%D1%86%D1%83%D0%B7%D1%8C%D0%BA%D0%B0_%D1%80%D0%B5%D0%B2%D0%BE%D0%BB%D1%8E%D1%86%D1%96%D1%8F" TargetMode="External"/><Relationship Id="rId20" Type="http://schemas.openxmlformats.org/officeDocument/2006/relationships/hyperlink" Target="https://uk.wikipedia.org/wiki/%D0%A0%D0%B5%D0%B0%D0%BB%D1%96%D0%B7%D0%BC" TargetMode="External"/><Relationship Id="rId1" Type="http://schemas.openxmlformats.org/officeDocument/2006/relationships/numbering" Target="numbering.xml"/><Relationship Id="rId6" Type="http://schemas.openxmlformats.org/officeDocument/2006/relationships/hyperlink" Target="https://uk.wikipedia.org/wiki/%D0%94%D1%96%D1%94%D0%B3%D0%BE_%D0%92%D0%B5%D0%BB%D0%B0%D1%81%D0%BA%D0%B5%D1%81" TargetMode="External"/><Relationship Id="rId11" Type="http://schemas.openxmlformats.org/officeDocument/2006/relationships/hyperlink" Target="http://www.monsalvat.globalfolio.net/frmanifest/dictionary/namee/seneka2dea.htm" TargetMode="External"/><Relationship Id="rId24" Type="http://schemas.openxmlformats.org/officeDocument/2006/relationships/hyperlink" Target="https://uk.wikipedia.org/wiki/%D0%9C%D0%BE%D0%B4%D0%B5%D1%80%D0%BD%D1%96%D0%B7%D0%BC" TargetMode="External"/><Relationship Id="rId5" Type="http://schemas.openxmlformats.org/officeDocument/2006/relationships/hyperlink" Target="https://uk.wikipedia.org/wiki/%D0%9A%D0%B0%D0%BB%D0%BE%D0%BA%D0%B0%D0%B3%D0%B0%D1%82%D1%96%D1%8F" TargetMode="External"/><Relationship Id="rId15" Type="http://schemas.openxmlformats.org/officeDocument/2006/relationships/hyperlink" Target="https://uk.wikipedia.org/wiki/%D0%A0%D0%BE%D0%BC%D0%B0%D0%BD%D1%82%D0%B8%D0%B7%D0%BC" TargetMode="External"/><Relationship Id="rId23" Type="http://schemas.openxmlformats.org/officeDocument/2006/relationships/hyperlink" Target="https://uk.wikipedia.org/wiki/%D0%9F%D0%BE%D1%81%D1%82%D1%96%D0%BC%D0%BF%D1%80%D0%B5%D1%81%D1%96%D0%BE%D0%BD%D1%96%D0%B7%D0%BC" TargetMode="External"/><Relationship Id="rId10" Type="http://schemas.openxmlformats.org/officeDocument/2006/relationships/hyperlink" Target="https://uk.wikipedia.org/wiki/%D0%A0%D0%B5%D0%BC%D0%B1%D1%80%D0%B0%D0%BD%D0%B4%D1%82_%D0%B2%D0%B0%D0%BD_%D0%A0%D0%B5%D0%B9%D0%BD" TargetMode="External"/><Relationship Id="rId19" Type="http://schemas.openxmlformats.org/officeDocument/2006/relationships/hyperlink" Target="https://uk.wikipedia.org/wiki/%D0%A1%D0%B2%D0%BE%D0%B1%D0%BE%D0%B4%D0%B0,_%D1%89%D0%BE_%D0%B2%D0%B5%D0%B4%D0%B5_%D0%BD%D0%B0%D1%80%D0%BE%D0%B4" TargetMode="External"/><Relationship Id="rId4" Type="http://schemas.openxmlformats.org/officeDocument/2006/relationships/webSettings" Target="webSettings.xml"/><Relationship Id="rId9" Type="http://schemas.openxmlformats.org/officeDocument/2006/relationships/hyperlink" Target="https://uk.wikipedia.org/wiki/%D0%9C%D1%96%D0%BA%D0%B5%D0%BB%D0%B0%D0%BD%D0%B4%D0%B6%D0%B5%D0%BB%D0%BE_%D0%B4%D0%B0_%D0%9A%D0%B0%D1%80%D0%B0%D0%B2%D0%B0%D0%B4%D0%B6%D0%BE" TargetMode="External"/><Relationship Id="rId14" Type="http://schemas.openxmlformats.org/officeDocument/2006/relationships/hyperlink" Target="https://uk.wikipedia.org/wiki/%D0%9A%D0%BB%D0%B0%D1%81%D0%B8%D1%86%D0%B8%D0%B7%D0%BC" TargetMode="External"/><Relationship Id="rId22" Type="http://schemas.openxmlformats.org/officeDocument/2006/relationships/hyperlink" Target="https://uk.wikipedia.org/wiki/%D0%86%D0%BC%D0%BF%D1%80%D0%B5%D1%81%D1%96%D0%BE%D0%BD%D1%96%D0%B7%D0%BC"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555</TotalTime>
  <Pages>4</Pages>
  <Words>2311</Words>
  <Characters>13179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Константин Лапчевский</dc:creator>
  <cp:keywords/>
  <dc:description/>
  <cp:lastModifiedBy>Константин Лапчевский</cp:lastModifiedBy>
  <cp:revision>12</cp:revision>
  <dcterms:created xsi:type="dcterms:W3CDTF">2016-12-21T21:09:00Z</dcterms:created>
  <dcterms:modified xsi:type="dcterms:W3CDTF">2016-12-22T20:07:00Z</dcterms:modified>
</cp:coreProperties>
</file>